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DEA" w:rsidRDefault="00D5098A" w:rsidP="00AA2DEA">
      <w:pPr>
        <w:ind w:firstLine="284"/>
        <w:jc w:val="cente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bookmarkStart w:id="8" w:name="_Toc293265645"/>
      <w:bookmarkStart w:id="9" w:name="_Toc293265689"/>
      <w:bookmarkStart w:id="10" w:name="_Toc293265964"/>
      <w:bookmarkStart w:id="11" w:name="_Toc293266024"/>
      <w:bookmarkStart w:id="12" w:name="_Toc293266209"/>
      <w:bookmarkStart w:id="13" w:name="_Toc293266837"/>
      <w:bookmarkStart w:id="14" w:name="_Toc293291699"/>
      <w:bookmarkStart w:id="15" w:name="_Toc293520129"/>
      <w:r>
        <w:rPr>
          <w:noProof/>
        </w:rPr>
        <w:drawing>
          <wp:inline distT="0" distB="0" distL="0" distR="0">
            <wp:extent cx="6111875" cy="186880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1875" cy="1868805"/>
                    </a:xfrm>
                    <a:prstGeom prst="rect">
                      <a:avLst/>
                    </a:prstGeom>
                    <a:noFill/>
                    <a:ln>
                      <a:noFill/>
                    </a:ln>
                  </pic:spPr>
                </pic:pic>
              </a:graphicData>
            </a:graphic>
          </wp:inline>
        </w:drawing>
      </w:r>
    </w:p>
    <w:p w:rsidR="00603A9A" w:rsidRPr="00C70E8C" w:rsidRDefault="00A70337" w:rsidP="00C70E8C">
      <w:pPr>
        <w:ind w:right="-283"/>
        <w:jc w:val="center"/>
        <w:rPr>
          <w:color w:val="17365D" w:themeColor="text2" w:themeShade="BF"/>
          <w:sz w:val="18"/>
          <w:szCs w:val="18"/>
        </w:rPr>
      </w:pPr>
      <w:r>
        <w:rPr>
          <w:sz w:val="22"/>
          <w:szCs w:val="22"/>
        </w:rPr>
        <w:pict>
          <v:rect id="_x0000_i1025" style="width:470.8pt;height:.05pt" o:hrpct="977" o:hralign="center" o:hrstd="t" o:hr="t" fillcolor="#aca899" stroked="f"/>
        </w:pict>
      </w:r>
    </w:p>
    <w:bookmarkEnd w:id="0"/>
    <w:bookmarkEnd w:id="1"/>
    <w:p w:rsidR="00DD0161" w:rsidRPr="005E2246" w:rsidRDefault="00DD0161" w:rsidP="00DD0161">
      <w:pPr>
        <w:ind w:right="332"/>
        <w:jc w:val="right"/>
        <w:rPr>
          <w:sz w:val="20"/>
          <w:szCs w:val="20"/>
        </w:rPr>
      </w:pPr>
      <w:r w:rsidRPr="005E2246">
        <w:rPr>
          <w:sz w:val="20"/>
          <w:szCs w:val="20"/>
        </w:rPr>
        <w:t>УТВЕРЖДАЮ:</w:t>
      </w:r>
    </w:p>
    <w:p w:rsidR="00DD0161" w:rsidRPr="005E2246" w:rsidRDefault="00DD0161" w:rsidP="00DD0161">
      <w:pPr>
        <w:tabs>
          <w:tab w:val="left" w:pos="9356"/>
        </w:tabs>
        <w:spacing w:before="120"/>
        <w:ind w:right="332"/>
        <w:jc w:val="right"/>
        <w:rPr>
          <w:sz w:val="20"/>
          <w:szCs w:val="20"/>
        </w:rPr>
      </w:pPr>
      <w:r w:rsidRPr="005E2246">
        <w:rPr>
          <w:sz w:val="20"/>
          <w:szCs w:val="20"/>
        </w:rPr>
        <w:t>___________________/</w:t>
      </w:r>
      <w:r w:rsidR="00D5098A">
        <w:rPr>
          <w:sz w:val="20"/>
          <w:szCs w:val="20"/>
        </w:rPr>
        <w:t>О.В. Забарова</w:t>
      </w:r>
      <w:r w:rsidRPr="005E2246">
        <w:rPr>
          <w:sz w:val="20"/>
          <w:szCs w:val="20"/>
        </w:rPr>
        <w:t>/</w:t>
      </w:r>
    </w:p>
    <w:p w:rsidR="00DD0161" w:rsidRPr="005E2246" w:rsidRDefault="00D5098A" w:rsidP="00DD0161">
      <w:pPr>
        <w:spacing w:line="276" w:lineRule="auto"/>
        <w:ind w:left="6096"/>
        <w:rPr>
          <w:sz w:val="20"/>
          <w:szCs w:val="20"/>
        </w:rPr>
      </w:pPr>
      <w:r>
        <w:rPr>
          <w:sz w:val="20"/>
          <w:szCs w:val="20"/>
        </w:rPr>
        <w:t>Заместитель п</w:t>
      </w:r>
      <w:r w:rsidR="00DD0161" w:rsidRPr="005E2246">
        <w:rPr>
          <w:sz w:val="20"/>
          <w:szCs w:val="20"/>
        </w:rPr>
        <w:t>редседател</w:t>
      </w:r>
      <w:r>
        <w:rPr>
          <w:sz w:val="20"/>
          <w:szCs w:val="20"/>
        </w:rPr>
        <w:t>я</w:t>
      </w:r>
      <w:r w:rsidR="00DD0161" w:rsidRPr="005E2246">
        <w:rPr>
          <w:sz w:val="20"/>
          <w:szCs w:val="20"/>
        </w:rPr>
        <w:t xml:space="preserve"> </w:t>
      </w:r>
      <w:r w:rsidR="00DD0161">
        <w:rPr>
          <w:sz w:val="20"/>
          <w:szCs w:val="20"/>
        </w:rPr>
        <w:t>Закупочной</w:t>
      </w:r>
      <w:r w:rsidR="00DD0161" w:rsidRPr="005E2246">
        <w:rPr>
          <w:sz w:val="20"/>
          <w:szCs w:val="20"/>
        </w:rPr>
        <w:t xml:space="preserve"> комиссии</w:t>
      </w:r>
    </w:p>
    <w:p w:rsidR="00DD0161" w:rsidRPr="005E2246" w:rsidRDefault="00DD0161" w:rsidP="00DD0161">
      <w:pPr>
        <w:spacing w:line="360" w:lineRule="auto"/>
        <w:ind w:firstLine="6095"/>
        <w:rPr>
          <w:sz w:val="20"/>
          <w:szCs w:val="20"/>
        </w:rPr>
      </w:pPr>
      <w:r w:rsidRPr="005E2246">
        <w:rPr>
          <w:sz w:val="20"/>
          <w:szCs w:val="20"/>
        </w:rPr>
        <w:t>«_____» ______________ 20</w:t>
      </w:r>
      <w:r w:rsidR="00201FE1">
        <w:rPr>
          <w:sz w:val="20"/>
          <w:szCs w:val="20"/>
        </w:rPr>
        <w:t>__</w:t>
      </w:r>
      <w:r w:rsidRPr="005E2246">
        <w:rPr>
          <w:sz w:val="20"/>
          <w:szCs w:val="20"/>
        </w:rPr>
        <w:t xml:space="preserve"> года</w:t>
      </w:r>
    </w:p>
    <w:p w:rsidR="00DD0161" w:rsidRPr="005E2246" w:rsidRDefault="00D5098A" w:rsidP="00DD0161">
      <w:pPr>
        <w:spacing w:before="240"/>
        <w:ind w:left="6095"/>
        <w:rPr>
          <w:kern w:val="36"/>
          <w:sz w:val="20"/>
          <w:szCs w:val="20"/>
        </w:rPr>
      </w:pPr>
      <w:r>
        <w:rPr>
          <w:kern w:val="36"/>
          <w:sz w:val="20"/>
          <w:szCs w:val="20"/>
        </w:rPr>
        <w:t>Ведущий специалист по закупочной деятельности</w:t>
      </w:r>
    </w:p>
    <w:p w:rsidR="00DD0161" w:rsidRPr="005E2246" w:rsidRDefault="00DD0161" w:rsidP="00DD0161">
      <w:pPr>
        <w:ind w:left="6521" w:hanging="425"/>
        <w:rPr>
          <w:kern w:val="36"/>
          <w:sz w:val="20"/>
          <w:szCs w:val="20"/>
        </w:rPr>
      </w:pPr>
      <w:r w:rsidRPr="005E2246">
        <w:rPr>
          <w:kern w:val="36"/>
          <w:sz w:val="20"/>
          <w:szCs w:val="20"/>
        </w:rPr>
        <w:t>____________________/</w:t>
      </w:r>
      <w:r w:rsidR="00D5098A">
        <w:rPr>
          <w:kern w:val="36"/>
          <w:sz w:val="20"/>
          <w:szCs w:val="20"/>
        </w:rPr>
        <w:t>Е.Г. Брендель</w:t>
      </w:r>
      <w:r w:rsidRPr="005E2246">
        <w:rPr>
          <w:kern w:val="36"/>
          <w:sz w:val="20"/>
          <w:szCs w:val="20"/>
        </w:rPr>
        <w:t>/</w:t>
      </w:r>
    </w:p>
    <w:p w:rsidR="0062591A" w:rsidRPr="00B41815" w:rsidRDefault="0062591A" w:rsidP="0062591A">
      <w:pPr>
        <w:rPr>
          <w:sz w:val="22"/>
          <w:szCs w:val="22"/>
        </w:rPr>
      </w:pPr>
    </w:p>
    <w:p w:rsidR="0062591A" w:rsidRPr="00AA2DEA" w:rsidRDefault="0062591A" w:rsidP="0062591A">
      <w:pPr>
        <w:rPr>
          <w:sz w:val="22"/>
          <w:szCs w:val="22"/>
        </w:rPr>
      </w:pPr>
    </w:p>
    <w:p w:rsidR="00676907" w:rsidRPr="00AA2DEA" w:rsidRDefault="00676907" w:rsidP="0062591A">
      <w:pPr>
        <w:rPr>
          <w:sz w:val="22"/>
          <w:szCs w:val="22"/>
        </w:rPr>
      </w:pPr>
    </w:p>
    <w:p w:rsidR="00676907" w:rsidRPr="00AA2DEA" w:rsidRDefault="00676907" w:rsidP="0062591A">
      <w:pPr>
        <w:rPr>
          <w:sz w:val="22"/>
          <w:szCs w:val="22"/>
        </w:rPr>
      </w:pPr>
    </w:p>
    <w:p w:rsidR="00676907" w:rsidRPr="00AA2DEA" w:rsidRDefault="00676907" w:rsidP="0062591A">
      <w:pPr>
        <w:rPr>
          <w:sz w:val="22"/>
          <w:szCs w:val="22"/>
        </w:rPr>
      </w:pPr>
    </w:p>
    <w:p w:rsidR="0062591A" w:rsidRPr="00813F06" w:rsidRDefault="00201FE1" w:rsidP="0062591A">
      <w:pPr>
        <w:jc w:val="center"/>
        <w:rPr>
          <w:b/>
        </w:rPr>
      </w:pPr>
      <w:r>
        <w:rPr>
          <w:b/>
        </w:rPr>
        <w:t>ЗАКУПОЧНАЯ ДОКУМЕНТАЦИЯ</w:t>
      </w:r>
    </w:p>
    <w:p w:rsidR="008553F4" w:rsidRPr="00A54513" w:rsidRDefault="008553F4" w:rsidP="008553F4">
      <w:pPr>
        <w:jc w:val="center"/>
        <w:rPr>
          <w:b/>
        </w:rPr>
      </w:pPr>
      <w:r w:rsidRPr="00813F06">
        <w:rPr>
          <w:b/>
        </w:rPr>
        <w:t xml:space="preserve">по открытому </w:t>
      </w:r>
      <w:r w:rsidR="004718AC">
        <w:rPr>
          <w:b/>
        </w:rPr>
        <w:t>запросу предложений</w:t>
      </w:r>
      <w:r w:rsidR="00A54513" w:rsidRPr="00A54513">
        <w:rPr>
          <w:b/>
        </w:rPr>
        <w:t xml:space="preserve"> </w:t>
      </w:r>
      <w:r w:rsidR="00A54513">
        <w:rPr>
          <w:b/>
        </w:rPr>
        <w:t>в электронной форме</w:t>
      </w:r>
    </w:p>
    <w:p w:rsidR="008553F4" w:rsidRPr="00813F06" w:rsidRDefault="008553F4" w:rsidP="008553F4">
      <w:pPr>
        <w:jc w:val="center"/>
        <w:rPr>
          <w:b/>
        </w:rPr>
      </w:pPr>
      <w:r w:rsidRPr="00813F06">
        <w:rPr>
          <w:b/>
        </w:rPr>
        <w:t xml:space="preserve">на право заключения договора на </w:t>
      </w:r>
      <w:r w:rsidR="00A73F21">
        <w:rPr>
          <w:b/>
        </w:rPr>
        <w:t>поставку товара</w:t>
      </w:r>
      <w:r w:rsidRPr="00813F06">
        <w:rPr>
          <w:b/>
        </w:rPr>
        <w:t xml:space="preserve"> </w:t>
      </w:r>
      <w:proofErr w:type="gramStart"/>
      <w:r w:rsidRPr="00813F06">
        <w:rPr>
          <w:b/>
        </w:rPr>
        <w:t>по</w:t>
      </w:r>
      <w:proofErr w:type="gramEnd"/>
      <w:r w:rsidRPr="00813F06">
        <w:rPr>
          <w:b/>
        </w:rPr>
        <w:t>:</w:t>
      </w:r>
    </w:p>
    <w:p w:rsidR="008553F4" w:rsidRPr="00813F06" w:rsidRDefault="008553F4" w:rsidP="008553F4">
      <w:pPr>
        <w:jc w:val="both"/>
      </w:pPr>
      <w:r w:rsidRPr="00813F06">
        <w:rPr>
          <w:b/>
        </w:rPr>
        <w:t xml:space="preserve">Лот 1: </w:t>
      </w:r>
      <w:r w:rsidR="00D5098A" w:rsidRPr="00195E59">
        <w:t>оборудовани</w:t>
      </w:r>
      <w:r w:rsidR="00D5098A">
        <w:t>е</w:t>
      </w:r>
      <w:r w:rsidR="00D5098A" w:rsidRPr="00195E59">
        <w:t xml:space="preserve"> для автоматизированной системы контроля и учёта энергоресурсов</w:t>
      </w:r>
    </w:p>
    <w:p w:rsidR="008553F4" w:rsidRPr="00813F06" w:rsidRDefault="00875DEA" w:rsidP="008553F4">
      <w:pPr>
        <w:pStyle w:val="a0"/>
        <w:numPr>
          <w:ilvl w:val="0"/>
          <w:numId w:val="0"/>
        </w:numPr>
        <w:spacing w:before="240"/>
        <w:jc w:val="center"/>
        <w:rPr>
          <w:sz w:val="24"/>
        </w:rPr>
      </w:pPr>
      <w:r w:rsidRPr="00813F06">
        <w:rPr>
          <w:sz w:val="24"/>
        </w:rPr>
        <w:t>д</w:t>
      </w:r>
      <w:r w:rsidR="008553F4" w:rsidRPr="00813F06">
        <w:rPr>
          <w:sz w:val="24"/>
        </w:rPr>
        <w:t>ля</w:t>
      </w:r>
      <w:r w:rsidRPr="00813F06">
        <w:rPr>
          <w:sz w:val="24"/>
        </w:rPr>
        <w:t xml:space="preserve"> </w:t>
      </w:r>
      <w:r w:rsidR="008553F4" w:rsidRPr="00813F06">
        <w:rPr>
          <w:sz w:val="24"/>
        </w:rPr>
        <w:t xml:space="preserve">нужд </w:t>
      </w:r>
      <w:r w:rsidR="00D5098A" w:rsidRPr="00D5098A">
        <w:rPr>
          <w:sz w:val="24"/>
        </w:rPr>
        <w:t>ОАО «Томскэнергосбыт</w:t>
      </w:r>
      <w:r w:rsidR="00780258">
        <w:rPr>
          <w:sz w:val="24"/>
        </w:rPr>
        <w:t>»</w:t>
      </w:r>
    </w:p>
    <w:p w:rsidR="008553F4" w:rsidRPr="00813F06" w:rsidRDefault="008553F4" w:rsidP="008553F4">
      <w:pPr>
        <w:jc w:val="center"/>
        <w:rPr>
          <w:b/>
        </w:rPr>
      </w:pPr>
      <w:r w:rsidRPr="00813F06">
        <w:rPr>
          <w:b/>
        </w:rPr>
        <w:t xml:space="preserve">ТОМ </w:t>
      </w:r>
      <w:r w:rsidRPr="00813F06">
        <w:rPr>
          <w:b/>
          <w:lang w:val="en-US"/>
        </w:rPr>
        <w:t>I</w:t>
      </w:r>
      <w:r w:rsidR="00875DEA" w:rsidRPr="00813F06">
        <w:rPr>
          <w:b/>
          <w:lang w:val="en-US"/>
        </w:rPr>
        <w:t>I</w:t>
      </w:r>
    </w:p>
    <w:p w:rsidR="00603A9A" w:rsidRPr="00813F06" w:rsidRDefault="00603A9A" w:rsidP="008553F4">
      <w:pPr>
        <w:jc w:val="center"/>
        <w:rPr>
          <w:b/>
          <w:u w:val="single"/>
        </w:rPr>
      </w:pPr>
      <w:r w:rsidRPr="00813F06">
        <w:rPr>
          <w:b/>
          <w:u w:val="single"/>
        </w:rPr>
        <w:t>СПЕЦИАЛЬНАЯ ЧАСТЬ</w:t>
      </w:r>
    </w:p>
    <w:p w:rsidR="00603A9A" w:rsidRDefault="00603A9A"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Pr="00813F06" w:rsidRDefault="00831A0E" w:rsidP="00603A9A">
      <w:pPr>
        <w:jc w:val="center"/>
      </w:pPr>
    </w:p>
    <w:p w:rsidR="00603A9A" w:rsidRDefault="00603A9A" w:rsidP="00603A9A">
      <w:pPr>
        <w:jc w:val="center"/>
        <w:rPr>
          <w:sz w:val="22"/>
          <w:szCs w:val="22"/>
        </w:rPr>
      </w:pPr>
    </w:p>
    <w:p w:rsidR="00603A9A" w:rsidRPr="00813F06" w:rsidRDefault="00D5098A" w:rsidP="00603A9A">
      <w:pPr>
        <w:jc w:val="center"/>
        <w:rPr>
          <w:sz w:val="20"/>
          <w:szCs w:val="20"/>
        </w:rPr>
      </w:pPr>
      <w:r>
        <w:rPr>
          <w:sz w:val="20"/>
          <w:szCs w:val="20"/>
        </w:rPr>
        <w:t>Томск</w:t>
      </w:r>
    </w:p>
    <w:p w:rsidR="00603A9A" w:rsidRPr="00813F06" w:rsidRDefault="003B4C69" w:rsidP="00603A9A">
      <w:pPr>
        <w:jc w:val="center"/>
        <w:rPr>
          <w:sz w:val="20"/>
          <w:szCs w:val="20"/>
        </w:rPr>
      </w:pPr>
      <w:r>
        <w:rPr>
          <w:sz w:val="20"/>
          <w:szCs w:val="20"/>
        </w:rPr>
        <w:t>20</w:t>
      </w:r>
      <w:r w:rsidR="00D5098A">
        <w:rPr>
          <w:sz w:val="20"/>
          <w:szCs w:val="20"/>
        </w:rPr>
        <w:t>14</w:t>
      </w:r>
      <w:r w:rsidR="003B49B6" w:rsidRPr="00813F06">
        <w:rPr>
          <w:sz w:val="20"/>
          <w:szCs w:val="20"/>
        </w:rPr>
        <w:t> г.</w:t>
      </w:r>
    </w:p>
    <w:bookmarkEnd w:id="2"/>
    <w:bookmarkEnd w:id="3"/>
    <w:bookmarkEnd w:id="4"/>
    <w:bookmarkEnd w:id="5"/>
    <w:bookmarkEnd w:id="6"/>
    <w:bookmarkEnd w:id="7"/>
    <w:p w:rsidR="00603A9A" w:rsidRDefault="00603A9A" w:rsidP="00603A9A">
      <w:pPr>
        <w:pStyle w:val="Style1"/>
        <w:widowControl/>
        <w:tabs>
          <w:tab w:val="left" w:leader="dot" w:pos="9374"/>
        </w:tabs>
        <w:spacing w:line="317" w:lineRule="exact"/>
        <w:ind w:left="410"/>
        <w:jc w:val="left"/>
        <w:rPr>
          <w:rStyle w:val="FontStyle128"/>
        </w:rPr>
        <w:sectPr w:rsidR="00603A9A" w:rsidSect="00D5098A">
          <w:headerReference w:type="default" r:id="rId10"/>
          <w:footerReference w:type="default" r:id="rId11"/>
          <w:pgSz w:w="11905" w:h="16837"/>
          <w:pgMar w:top="567" w:right="652" w:bottom="624" w:left="1423" w:header="720" w:footer="720" w:gutter="0"/>
          <w:cols w:space="60"/>
          <w:noEndnote/>
          <w:titlePg/>
        </w:sectPr>
      </w:pPr>
    </w:p>
    <w:p w:rsidR="00D05273" w:rsidRPr="00813F06" w:rsidRDefault="00D05273" w:rsidP="00580D6F">
      <w:pPr>
        <w:pStyle w:val="Style12"/>
        <w:widowControl/>
        <w:tabs>
          <w:tab w:val="left" w:leader="underscore" w:pos="9864"/>
        </w:tabs>
        <w:spacing w:line="324" w:lineRule="exact"/>
        <w:ind w:left="851" w:firstLine="0"/>
        <w:rPr>
          <w:rStyle w:val="FontStyle128"/>
          <w:sz w:val="24"/>
          <w:szCs w:val="24"/>
        </w:rPr>
      </w:pPr>
      <w:r w:rsidRPr="00813F06">
        <w:rPr>
          <w:rStyle w:val="FontStyle128"/>
          <w:sz w:val="24"/>
          <w:szCs w:val="24"/>
        </w:rPr>
        <w:lastRenderedPageBreak/>
        <w:t xml:space="preserve">Следующие условия проведения </w:t>
      </w:r>
      <w:r w:rsidR="00F870AD">
        <w:rPr>
          <w:rStyle w:val="FontStyle128"/>
          <w:sz w:val="24"/>
          <w:szCs w:val="24"/>
        </w:rPr>
        <w:t>запроса предложений</w:t>
      </w:r>
      <w:r w:rsidR="00875DEA" w:rsidRPr="00813F06">
        <w:rPr>
          <w:rStyle w:val="FontStyle128"/>
          <w:sz w:val="24"/>
          <w:szCs w:val="24"/>
        </w:rPr>
        <w:t xml:space="preserve"> являются неотъемлемой частью </w:t>
      </w:r>
      <w:r w:rsidRPr="00813F06">
        <w:rPr>
          <w:rStyle w:val="FontStyle128"/>
          <w:sz w:val="24"/>
          <w:szCs w:val="24"/>
        </w:rPr>
        <w:t xml:space="preserve">настоящей </w:t>
      </w:r>
      <w:r w:rsidR="00F870AD">
        <w:rPr>
          <w:rStyle w:val="FontStyle128"/>
          <w:sz w:val="24"/>
          <w:szCs w:val="24"/>
        </w:rPr>
        <w:t>Закупочной документации</w:t>
      </w:r>
      <w:r w:rsidRPr="00813F06">
        <w:rPr>
          <w:rStyle w:val="FontStyle128"/>
          <w:sz w:val="24"/>
          <w:szCs w:val="24"/>
        </w:rPr>
        <w:t>, уточняют и дополняют положения</w:t>
      </w:r>
      <w:r w:rsidR="00875DEA" w:rsidRPr="00813F06">
        <w:rPr>
          <w:rStyle w:val="FontStyle128"/>
          <w:sz w:val="24"/>
          <w:szCs w:val="24"/>
        </w:rPr>
        <w:t xml:space="preserve"> разделов Тома </w:t>
      </w:r>
      <w:r w:rsidR="00875DEA" w:rsidRPr="00813F06">
        <w:rPr>
          <w:rStyle w:val="FontStyle128"/>
          <w:sz w:val="24"/>
          <w:szCs w:val="24"/>
          <w:lang w:val="en-US"/>
        </w:rPr>
        <w:t>I</w:t>
      </w:r>
      <w:r w:rsidRPr="00813F06">
        <w:rPr>
          <w:rStyle w:val="FontStyle128"/>
          <w:sz w:val="24"/>
          <w:szCs w:val="24"/>
        </w:rPr>
        <w:t xml:space="preserve"> </w:t>
      </w:r>
      <w:r w:rsidR="00F870AD">
        <w:rPr>
          <w:rStyle w:val="FontStyle128"/>
          <w:sz w:val="24"/>
          <w:szCs w:val="24"/>
        </w:rPr>
        <w:t>Закупочной документации</w:t>
      </w:r>
      <w:r w:rsidRPr="00813F06">
        <w:rPr>
          <w:rStyle w:val="FontStyle128"/>
          <w:sz w:val="24"/>
          <w:szCs w:val="24"/>
        </w:rPr>
        <w:t>.</w:t>
      </w:r>
    </w:p>
    <w:p w:rsidR="00350363" w:rsidRPr="00813F06" w:rsidRDefault="00350363" w:rsidP="00580D6F">
      <w:pPr>
        <w:pStyle w:val="af0"/>
        <w:numPr>
          <w:ilvl w:val="0"/>
          <w:numId w:val="9"/>
        </w:numPr>
        <w:spacing w:before="120" w:after="60"/>
        <w:ind w:left="851" w:hanging="851"/>
        <w:contextualSpacing w:val="0"/>
        <w:outlineLvl w:val="0"/>
        <w:rPr>
          <w:b/>
        </w:rPr>
      </w:pPr>
      <w:r w:rsidRPr="00813F06">
        <w:rPr>
          <w:b/>
        </w:rPr>
        <w:t xml:space="preserve">ИНФОРМАЦИОННАЯ КАРТА </w:t>
      </w:r>
      <w:bookmarkEnd w:id="8"/>
      <w:bookmarkEnd w:id="9"/>
      <w:bookmarkEnd w:id="10"/>
      <w:bookmarkEnd w:id="11"/>
      <w:bookmarkEnd w:id="12"/>
      <w:bookmarkEnd w:id="13"/>
      <w:bookmarkEnd w:id="14"/>
      <w:bookmarkEnd w:id="15"/>
      <w:r w:rsidR="00F870AD">
        <w:rPr>
          <w:b/>
        </w:rPr>
        <w:t xml:space="preserve">ЗАПРОСА ПРЕДЛОЖЕНИЙ </w:t>
      </w:r>
    </w:p>
    <w:tbl>
      <w:tblPr>
        <w:tblStyle w:val="af"/>
        <w:tblW w:w="10065" w:type="dxa"/>
        <w:tblInd w:w="108" w:type="dxa"/>
        <w:tblLook w:val="04A0" w:firstRow="1" w:lastRow="0" w:firstColumn="1" w:lastColumn="0" w:noHBand="0" w:noVBand="1"/>
      </w:tblPr>
      <w:tblGrid>
        <w:gridCol w:w="567"/>
        <w:gridCol w:w="3889"/>
        <w:gridCol w:w="5609"/>
      </w:tblGrid>
      <w:tr w:rsidR="004658B2" w:rsidRPr="00813F06" w:rsidTr="00831A0E">
        <w:tc>
          <w:tcPr>
            <w:tcW w:w="567" w:type="dxa"/>
            <w:shd w:val="clear" w:color="auto" w:fill="D9D9D9" w:themeFill="background1" w:themeFillShade="D9"/>
            <w:vAlign w:val="center"/>
          </w:tcPr>
          <w:p w:rsidR="004658B2" w:rsidRPr="00813F06" w:rsidRDefault="004658B2" w:rsidP="00875DEA">
            <w:pPr>
              <w:pStyle w:val="Style12"/>
              <w:widowControl/>
              <w:tabs>
                <w:tab w:val="left" w:leader="underscore" w:pos="9864"/>
              </w:tabs>
              <w:spacing w:line="324" w:lineRule="exact"/>
              <w:ind w:firstLine="0"/>
              <w:jc w:val="center"/>
              <w:rPr>
                <w:rStyle w:val="FontStyle128"/>
                <w:sz w:val="24"/>
                <w:szCs w:val="24"/>
              </w:rPr>
            </w:pPr>
            <w:r w:rsidRPr="00813F06">
              <w:rPr>
                <w:rStyle w:val="FontStyle128"/>
                <w:sz w:val="24"/>
                <w:szCs w:val="24"/>
              </w:rPr>
              <w:t xml:space="preserve">№ </w:t>
            </w:r>
            <w:proofErr w:type="gramStart"/>
            <w:r w:rsidRPr="00813F06">
              <w:rPr>
                <w:rStyle w:val="FontStyle128"/>
                <w:sz w:val="24"/>
                <w:szCs w:val="24"/>
              </w:rPr>
              <w:t>п</w:t>
            </w:r>
            <w:proofErr w:type="gramEnd"/>
            <w:r w:rsidRPr="00813F06">
              <w:rPr>
                <w:rStyle w:val="FontStyle128"/>
                <w:sz w:val="24"/>
                <w:szCs w:val="24"/>
              </w:rPr>
              <w:t>/п</w:t>
            </w:r>
          </w:p>
        </w:tc>
        <w:tc>
          <w:tcPr>
            <w:tcW w:w="3889" w:type="dxa"/>
            <w:shd w:val="clear" w:color="auto" w:fill="D9D9D9" w:themeFill="background1" w:themeFillShade="D9"/>
            <w:vAlign w:val="center"/>
          </w:tcPr>
          <w:p w:rsidR="004658B2" w:rsidRPr="00813F06" w:rsidRDefault="004658B2" w:rsidP="00875DEA">
            <w:pPr>
              <w:pStyle w:val="Style12"/>
              <w:widowControl/>
              <w:tabs>
                <w:tab w:val="left" w:leader="underscore" w:pos="9864"/>
              </w:tabs>
              <w:spacing w:line="324" w:lineRule="exact"/>
              <w:ind w:firstLine="0"/>
              <w:jc w:val="center"/>
              <w:rPr>
                <w:rStyle w:val="FontStyle128"/>
                <w:sz w:val="24"/>
                <w:szCs w:val="24"/>
              </w:rPr>
            </w:pPr>
            <w:r w:rsidRPr="00813F06">
              <w:rPr>
                <w:rStyle w:val="FontStyle128"/>
                <w:sz w:val="24"/>
                <w:szCs w:val="24"/>
              </w:rPr>
              <w:t>Наименование</w:t>
            </w:r>
          </w:p>
        </w:tc>
        <w:tc>
          <w:tcPr>
            <w:tcW w:w="5609" w:type="dxa"/>
            <w:shd w:val="clear" w:color="auto" w:fill="D9D9D9" w:themeFill="background1" w:themeFillShade="D9"/>
            <w:vAlign w:val="center"/>
          </w:tcPr>
          <w:p w:rsidR="004658B2" w:rsidRPr="00813F06" w:rsidRDefault="004658B2" w:rsidP="00875DEA">
            <w:pPr>
              <w:pStyle w:val="Style12"/>
              <w:widowControl/>
              <w:tabs>
                <w:tab w:val="left" w:leader="underscore" w:pos="9864"/>
              </w:tabs>
              <w:spacing w:line="324" w:lineRule="exact"/>
              <w:ind w:firstLine="0"/>
              <w:jc w:val="center"/>
              <w:rPr>
                <w:rStyle w:val="FontStyle128"/>
                <w:sz w:val="24"/>
                <w:szCs w:val="24"/>
              </w:rPr>
            </w:pPr>
            <w:r w:rsidRPr="00813F06">
              <w:rPr>
                <w:rStyle w:val="FontStyle128"/>
                <w:sz w:val="24"/>
                <w:szCs w:val="24"/>
              </w:rPr>
              <w:t>Содержание</w:t>
            </w:r>
          </w:p>
        </w:tc>
      </w:tr>
      <w:tr w:rsidR="004658B2" w:rsidRPr="00813F06" w:rsidTr="00831A0E">
        <w:tc>
          <w:tcPr>
            <w:tcW w:w="567" w:type="dxa"/>
            <w:shd w:val="clear" w:color="auto" w:fill="D9D9D9" w:themeFill="background1" w:themeFillShade="D9"/>
          </w:tcPr>
          <w:p w:rsidR="004658B2" w:rsidRPr="00813F06" w:rsidRDefault="004658B2" w:rsidP="00D31F77">
            <w:pPr>
              <w:pStyle w:val="Style12"/>
              <w:widowControl/>
              <w:tabs>
                <w:tab w:val="left" w:leader="underscore" w:pos="9864"/>
              </w:tabs>
              <w:spacing w:line="324" w:lineRule="exact"/>
              <w:ind w:firstLine="0"/>
              <w:jc w:val="center"/>
              <w:rPr>
                <w:rStyle w:val="FontStyle128"/>
                <w:i/>
                <w:sz w:val="24"/>
                <w:szCs w:val="24"/>
                <w:lang w:val="en-US"/>
              </w:rPr>
            </w:pPr>
            <w:r w:rsidRPr="00813F06">
              <w:rPr>
                <w:rStyle w:val="FontStyle128"/>
                <w:i/>
                <w:sz w:val="24"/>
                <w:szCs w:val="24"/>
                <w:lang w:val="en-US"/>
              </w:rPr>
              <w:t>1</w:t>
            </w:r>
          </w:p>
        </w:tc>
        <w:tc>
          <w:tcPr>
            <w:tcW w:w="3889" w:type="dxa"/>
            <w:shd w:val="clear" w:color="auto" w:fill="D9D9D9" w:themeFill="background1" w:themeFillShade="D9"/>
          </w:tcPr>
          <w:p w:rsidR="004658B2" w:rsidRPr="00813F06" w:rsidRDefault="004658B2" w:rsidP="00D31F77">
            <w:pPr>
              <w:pStyle w:val="Style12"/>
              <w:widowControl/>
              <w:tabs>
                <w:tab w:val="left" w:leader="underscore" w:pos="9864"/>
              </w:tabs>
              <w:spacing w:line="324" w:lineRule="exact"/>
              <w:ind w:firstLine="0"/>
              <w:jc w:val="center"/>
              <w:rPr>
                <w:rStyle w:val="FontStyle128"/>
                <w:i/>
                <w:sz w:val="24"/>
                <w:szCs w:val="24"/>
                <w:lang w:val="en-US"/>
              </w:rPr>
            </w:pPr>
            <w:r w:rsidRPr="00813F06">
              <w:rPr>
                <w:rStyle w:val="FontStyle128"/>
                <w:i/>
                <w:sz w:val="24"/>
                <w:szCs w:val="24"/>
                <w:lang w:val="en-US"/>
              </w:rPr>
              <w:t>3</w:t>
            </w:r>
          </w:p>
        </w:tc>
        <w:tc>
          <w:tcPr>
            <w:tcW w:w="5609" w:type="dxa"/>
            <w:shd w:val="clear" w:color="auto" w:fill="D9D9D9" w:themeFill="background1" w:themeFillShade="D9"/>
          </w:tcPr>
          <w:p w:rsidR="004658B2" w:rsidRPr="00813F06" w:rsidRDefault="004658B2" w:rsidP="00D31F77">
            <w:pPr>
              <w:pStyle w:val="Style12"/>
              <w:widowControl/>
              <w:tabs>
                <w:tab w:val="left" w:leader="underscore" w:pos="9864"/>
              </w:tabs>
              <w:spacing w:line="324" w:lineRule="exact"/>
              <w:ind w:firstLine="0"/>
              <w:jc w:val="center"/>
              <w:rPr>
                <w:rStyle w:val="FontStyle128"/>
                <w:i/>
                <w:sz w:val="24"/>
                <w:szCs w:val="24"/>
                <w:lang w:val="en-US"/>
              </w:rPr>
            </w:pPr>
            <w:r w:rsidRPr="00813F06">
              <w:rPr>
                <w:rStyle w:val="FontStyle128"/>
                <w:i/>
                <w:sz w:val="24"/>
                <w:szCs w:val="24"/>
                <w:lang w:val="en-US"/>
              </w:rPr>
              <w:t>4</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177DE9">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Способ закупки</w:t>
            </w:r>
          </w:p>
        </w:tc>
        <w:tc>
          <w:tcPr>
            <w:tcW w:w="5609" w:type="dxa"/>
          </w:tcPr>
          <w:p w:rsidR="004658B2" w:rsidRPr="00813F06" w:rsidRDefault="004658B2" w:rsidP="00F870AD">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Открытый </w:t>
            </w:r>
            <w:r w:rsidR="00F870AD">
              <w:rPr>
                <w:rStyle w:val="FontStyle128"/>
                <w:sz w:val="24"/>
                <w:szCs w:val="24"/>
              </w:rPr>
              <w:t>запрос предложений</w:t>
            </w:r>
            <w:r w:rsidR="00A54513">
              <w:rPr>
                <w:rStyle w:val="FontStyle128"/>
                <w:sz w:val="24"/>
                <w:szCs w:val="24"/>
              </w:rPr>
              <w:t xml:space="preserve"> в электронной форме</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177DE9">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Нормативный документ, в соответствии с которым проводится закупка</w:t>
            </w:r>
          </w:p>
        </w:tc>
        <w:tc>
          <w:tcPr>
            <w:tcW w:w="5609" w:type="dxa"/>
          </w:tcPr>
          <w:p w:rsidR="004658B2" w:rsidRPr="00813F06" w:rsidRDefault="004658B2" w:rsidP="00D5098A">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Положение о порядке проведения закупок товаров, работ, услуг для нужд </w:t>
            </w:r>
            <w:r w:rsidR="00D5098A" w:rsidRPr="00D5098A">
              <w:t>ОАО «Томскэнергосбыт»</w:t>
            </w:r>
            <w:r w:rsidRPr="00D5098A">
              <w:rPr>
                <w:rStyle w:val="FontStyle128"/>
                <w:color w:val="auto"/>
                <w:sz w:val="24"/>
                <w:szCs w:val="24"/>
              </w:rPr>
              <w:t xml:space="preserve">, утвержденное решением Совета директоров </w:t>
            </w:r>
            <w:r w:rsidR="00D5098A" w:rsidRPr="00D5098A">
              <w:t>№ 136 от 07.04.2014</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3660">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Информационное обеспечение проведения </w:t>
            </w:r>
            <w:r w:rsidR="00353660">
              <w:rPr>
                <w:rStyle w:val="FontStyle128"/>
                <w:sz w:val="24"/>
                <w:szCs w:val="24"/>
              </w:rPr>
              <w:t>запроса предложений</w:t>
            </w:r>
          </w:p>
        </w:tc>
        <w:tc>
          <w:tcPr>
            <w:tcW w:w="5609" w:type="dxa"/>
          </w:tcPr>
          <w:p w:rsidR="00A54513" w:rsidRPr="00D5098A" w:rsidRDefault="00A54513" w:rsidP="00A54513">
            <w:pPr>
              <w:pStyle w:val="Style12"/>
              <w:widowControl/>
              <w:tabs>
                <w:tab w:val="left" w:leader="underscore" w:pos="9864"/>
              </w:tabs>
              <w:spacing w:line="324" w:lineRule="exact"/>
              <w:ind w:firstLine="0"/>
              <w:rPr>
                <w:rStyle w:val="FontStyle128"/>
                <w:color w:val="auto"/>
                <w:sz w:val="24"/>
                <w:szCs w:val="24"/>
              </w:rPr>
            </w:pPr>
            <w:r>
              <w:rPr>
                <w:rStyle w:val="FontStyle128"/>
                <w:sz w:val="24"/>
                <w:szCs w:val="24"/>
              </w:rPr>
              <w:t>Электронная торговая площадка</w:t>
            </w:r>
            <w:r w:rsidRPr="00D5098A">
              <w:rPr>
                <w:rStyle w:val="FontStyle128"/>
                <w:color w:val="auto"/>
                <w:sz w:val="24"/>
                <w:szCs w:val="24"/>
              </w:rPr>
              <w:t>:</w:t>
            </w:r>
            <w:r w:rsidRPr="00D5098A">
              <w:t xml:space="preserve"> </w:t>
            </w:r>
            <w:r w:rsidR="00D5098A" w:rsidRPr="00D5098A">
              <w:rPr>
                <w:lang w:val="en-US"/>
              </w:rPr>
              <w:t>B</w:t>
            </w:r>
            <w:r w:rsidR="00D5098A" w:rsidRPr="00D5098A">
              <w:t>2</w:t>
            </w:r>
            <w:r w:rsidR="00D5098A" w:rsidRPr="00D5098A">
              <w:rPr>
                <w:lang w:val="en-US"/>
              </w:rPr>
              <w:t>B</w:t>
            </w:r>
            <w:r w:rsidR="00D5098A" w:rsidRPr="00D5098A">
              <w:t>-</w:t>
            </w:r>
            <w:r w:rsidR="00D5098A" w:rsidRPr="00D5098A">
              <w:rPr>
                <w:lang w:val="en-US"/>
              </w:rPr>
              <w:t>CENTER</w:t>
            </w:r>
          </w:p>
          <w:p w:rsidR="004658B2" w:rsidRPr="00813F06" w:rsidRDefault="00A54513" w:rsidP="00A5451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Интернет-сайт: </w:t>
            </w:r>
            <w:hyperlink r:id="rId12" w:history="1">
              <w:r w:rsidR="00D5098A" w:rsidRPr="00C22595">
                <w:rPr>
                  <w:rFonts w:eastAsia="MS Mincho"/>
                  <w:color w:val="0000FF"/>
                  <w:u w:val="single"/>
                  <w:lang w:val="en-US" w:eastAsia="ja-JP"/>
                </w:rPr>
                <w:t>http</w:t>
              </w:r>
              <w:r w:rsidR="00D5098A" w:rsidRPr="00C22595">
                <w:rPr>
                  <w:rFonts w:eastAsia="MS Mincho"/>
                  <w:color w:val="0000FF"/>
                  <w:u w:val="single"/>
                  <w:lang w:eastAsia="ja-JP"/>
                </w:rPr>
                <w:t>://</w:t>
              </w:r>
              <w:r w:rsidR="00D5098A" w:rsidRPr="00C22595">
                <w:rPr>
                  <w:rFonts w:eastAsia="MS Mincho"/>
                  <w:color w:val="0000FF"/>
                  <w:u w:val="single"/>
                  <w:lang w:val="en-US" w:eastAsia="ja-JP"/>
                </w:rPr>
                <w:t>www</w:t>
              </w:r>
              <w:r w:rsidR="00D5098A" w:rsidRPr="00C22595">
                <w:rPr>
                  <w:rFonts w:eastAsia="MS Mincho"/>
                  <w:color w:val="0000FF"/>
                  <w:u w:val="single"/>
                  <w:lang w:eastAsia="ja-JP"/>
                </w:rPr>
                <w:t>.</w:t>
              </w:r>
              <w:r w:rsidR="00D5098A" w:rsidRPr="00C22595">
                <w:rPr>
                  <w:rFonts w:eastAsia="MS Mincho"/>
                  <w:color w:val="0000FF"/>
                  <w:u w:val="single"/>
                  <w:lang w:val="en-US" w:eastAsia="ja-JP"/>
                </w:rPr>
                <w:t>b</w:t>
              </w:r>
              <w:r w:rsidR="00D5098A" w:rsidRPr="00C22595">
                <w:rPr>
                  <w:rFonts w:eastAsia="MS Mincho"/>
                  <w:color w:val="0000FF"/>
                  <w:u w:val="single"/>
                  <w:lang w:eastAsia="ja-JP"/>
                </w:rPr>
                <w:t>2</w:t>
              </w:r>
              <w:r w:rsidR="00D5098A" w:rsidRPr="00C22595">
                <w:rPr>
                  <w:rFonts w:eastAsia="MS Mincho"/>
                  <w:color w:val="0000FF"/>
                  <w:u w:val="single"/>
                  <w:lang w:val="en-US" w:eastAsia="ja-JP"/>
                </w:rPr>
                <w:t>b</w:t>
              </w:r>
              <w:r w:rsidR="00D5098A" w:rsidRPr="00C22595">
                <w:rPr>
                  <w:rFonts w:eastAsia="MS Mincho"/>
                  <w:color w:val="0000FF"/>
                  <w:u w:val="single"/>
                  <w:lang w:eastAsia="ja-JP"/>
                </w:rPr>
                <w:t>-</w:t>
              </w:r>
              <w:r w:rsidR="00D5098A" w:rsidRPr="00C22595">
                <w:rPr>
                  <w:rFonts w:eastAsia="MS Mincho"/>
                  <w:color w:val="0000FF"/>
                  <w:u w:val="single"/>
                  <w:lang w:val="en-US" w:eastAsia="ja-JP"/>
                </w:rPr>
                <w:t>center</w:t>
              </w:r>
              <w:r w:rsidR="00D5098A" w:rsidRPr="00C22595">
                <w:rPr>
                  <w:rFonts w:eastAsia="MS Mincho"/>
                  <w:color w:val="0000FF"/>
                  <w:u w:val="single"/>
                  <w:lang w:eastAsia="ja-JP"/>
                </w:rPr>
                <w:t>.</w:t>
              </w:r>
              <w:r w:rsidR="00D5098A" w:rsidRPr="00C22595">
                <w:rPr>
                  <w:rFonts w:eastAsia="MS Mincho"/>
                  <w:color w:val="0000FF"/>
                  <w:u w:val="single"/>
                  <w:lang w:val="en-US" w:eastAsia="ja-JP"/>
                </w:rPr>
                <w:t>ru</w:t>
              </w:r>
            </w:hyperlink>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3660">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Дата размещения </w:t>
            </w:r>
            <w:r w:rsidR="00353660">
              <w:rPr>
                <w:rStyle w:val="FontStyle128"/>
                <w:sz w:val="24"/>
                <w:szCs w:val="24"/>
              </w:rPr>
              <w:t>уведомления о проведении запроса предложений</w:t>
            </w:r>
          </w:p>
        </w:tc>
        <w:tc>
          <w:tcPr>
            <w:tcW w:w="5609" w:type="dxa"/>
          </w:tcPr>
          <w:p w:rsidR="004658B2" w:rsidRPr="00D5098A" w:rsidRDefault="004658B2" w:rsidP="00D5098A">
            <w:pPr>
              <w:pStyle w:val="Style12"/>
              <w:widowControl/>
              <w:tabs>
                <w:tab w:val="left" w:leader="underscore" w:pos="9864"/>
              </w:tabs>
              <w:spacing w:line="324" w:lineRule="exact"/>
              <w:ind w:firstLine="0"/>
              <w:rPr>
                <w:rStyle w:val="FontStyle128"/>
                <w:sz w:val="24"/>
                <w:szCs w:val="24"/>
              </w:rPr>
            </w:pPr>
            <w:r w:rsidRPr="00D5098A">
              <w:t>«</w:t>
            </w:r>
            <w:r w:rsidR="00A70337">
              <w:t>21</w:t>
            </w:r>
            <w:r w:rsidRPr="00D5098A">
              <w:t>»</w:t>
            </w:r>
            <w:r w:rsidR="00D5098A" w:rsidRPr="00D5098A">
              <w:t>апреля</w:t>
            </w:r>
            <w:r w:rsidRPr="00D5098A">
              <w:t> 20</w:t>
            </w:r>
            <w:r w:rsidR="00D5098A" w:rsidRPr="00D5098A">
              <w:t>14</w:t>
            </w:r>
            <w:r w:rsidRPr="00D5098A">
              <w:t> г.</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3660">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Отказ от проведения </w:t>
            </w:r>
            <w:r w:rsidR="00353660">
              <w:rPr>
                <w:rStyle w:val="FontStyle128"/>
                <w:sz w:val="24"/>
                <w:szCs w:val="24"/>
              </w:rPr>
              <w:t>запроса предложений</w:t>
            </w:r>
          </w:p>
        </w:tc>
        <w:tc>
          <w:tcPr>
            <w:tcW w:w="5609" w:type="dxa"/>
          </w:tcPr>
          <w:p w:rsidR="004658B2" w:rsidRPr="00813F06" w:rsidRDefault="00201FE1" w:rsidP="00D5098A">
            <w:pPr>
              <w:pStyle w:val="Style12"/>
              <w:widowControl/>
              <w:tabs>
                <w:tab w:val="left" w:leader="underscore" w:pos="9864"/>
              </w:tabs>
              <w:spacing w:line="324" w:lineRule="exact"/>
              <w:ind w:firstLine="0"/>
              <w:rPr>
                <w:rStyle w:val="FontStyle128"/>
                <w:sz w:val="24"/>
                <w:szCs w:val="24"/>
              </w:rPr>
            </w:pPr>
            <w:r>
              <w:rPr>
                <w:rStyle w:val="FontStyle128"/>
                <w:sz w:val="24"/>
                <w:szCs w:val="24"/>
              </w:rPr>
              <w:t xml:space="preserve">в соответствии с п. 14.9.1 Положения </w:t>
            </w:r>
            <w:r w:rsidRPr="00813F06">
              <w:rPr>
                <w:rStyle w:val="FontStyle128"/>
                <w:sz w:val="24"/>
                <w:szCs w:val="24"/>
              </w:rPr>
              <w:t xml:space="preserve">о порядке проведения закупок товаров, работ, </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Заказчик</w:t>
            </w:r>
          </w:p>
        </w:tc>
        <w:tc>
          <w:tcPr>
            <w:tcW w:w="5609" w:type="dxa"/>
          </w:tcPr>
          <w:p w:rsidR="004658B2" w:rsidRPr="00D5098A" w:rsidRDefault="00D5098A" w:rsidP="00350363">
            <w:pPr>
              <w:pStyle w:val="Style12"/>
              <w:widowControl/>
              <w:tabs>
                <w:tab w:val="left" w:leader="underscore" w:pos="9864"/>
              </w:tabs>
              <w:spacing w:line="324" w:lineRule="exact"/>
              <w:ind w:firstLine="0"/>
            </w:pPr>
            <w:r w:rsidRPr="00D5098A">
              <w:t>ОАО «Томскэнергосбыт»</w:t>
            </w:r>
          </w:p>
          <w:p w:rsidR="004658B2" w:rsidRPr="00813F06" w:rsidRDefault="004658B2"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Место нахождения:</w:t>
            </w:r>
            <w:r w:rsidR="00D5098A">
              <w:rPr>
                <w:rStyle w:val="FontStyle128"/>
                <w:sz w:val="24"/>
                <w:szCs w:val="24"/>
              </w:rPr>
              <w:t xml:space="preserve"> </w:t>
            </w:r>
            <w:r w:rsidR="00D5098A" w:rsidRPr="00D5098A">
              <w:rPr>
                <w:rStyle w:val="FontStyle128"/>
                <w:sz w:val="24"/>
                <w:szCs w:val="24"/>
              </w:rPr>
              <w:t>634034, Россия, г. Томск, ул. Котовского, д. 19</w:t>
            </w:r>
          </w:p>
          <w:p w:rsidR="004658B2" w:rsidRPr="00813F06" w:rsidRDefault="004658B2"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Почтовый адр</w:t>
            </w:r>
            <w:bookmarkStart w:id="16" w:name="_GoBack"/>
            <w:bookmarkEnd w:id="16"/>
            <w:r w:rsidRPr="00813F06">
              <w:rPr>
                <w:rStyle w:val="FontStyle128"/>
                <w:sz w:val="24"/>
                <w:szCs w:val="24"/>
              </w:rPr>
              <w:t>ес:</w:t>
            </w:r>
            <w:r w:rsidR="00D5098A">
              <w:rPr>
                <w:rStyle w:val="FontStyle128"/>
                <w:sz w:val="24"/>
                <w:szCs w:val="24"/>
              </w:rPr>
              <w:t xml:space="preserve"> </w:t>
            </w:r>
            <w:r w:rsidR="00D5098A" w:rsidRPr="00D5098A">
              <w:rPr>
                <w:rStyle w:val="FontStyle128"/>
                <w:sz w:val="24"/>
                <w:szCs w:val="24"/>
              </w:rPr>
              <w:t>634034, Россия, г. Томск, ул. Котовского, д. 19</w:t>
            </w:r>
          </w:p>
          <w:p w:rsidR="004658B2" w:rsidRPr="00813F06" w:rsidRDefault="004658B2"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Контактный телефон:</w:t>
            </w:r>
            <w:r w:rsidR="00D5098A">
              <w:rPr>
                <w:rStyle w:val="FontStyle128"/>
                <w:sz w:val="24"/>
                <w:szCs w:val="24"/>
              </w:rPr>
              <w:t xml:space="preserve"> </w:t>
            </w:r>
            <w:r w:rsidR="00D5098A" w:rsidRPr="00D5098A">
              <w:rPr>
                <w:rStyle w:val="FontStyle128"/>
                <w:sz w:val="24"/>
                <w:szCs w:val="24"/>
              </w:rPr>
              <w:t>+7 (3822) 48-47-18</w:t>
            </w:r>
          </w:p>
          <w:p w:rsidR="004658B2" w:rsidRPr="00813F06" w:rsidRDefault="004658B2"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Адрес электронной почты:</w:t>
            </w:r>
            <w:r w:rsidR="00D5098A">
              <w:rPr>
                <w:rStyle w:val="FontStyle128"/>
                <w:sz w:val="24"/>
                <w:szCs w:val="24"/>
              </w:rPr>
              <w:t xml:space="preserve"> </w:t>
            </w:r>
            <w:r w:rsidR="00D5098A" w:rsidRPr="00D5098A">
              <w:rPr>
                <w:rStyle w:val="FontStyle128"/>
                <w:sz w:val="24"/>
                <w:szCs w:val="24"/>
              </w:rPr>
              <w:t>brendel@ensb.tomsk.ru</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Организатор</w:t>
            </w:r>
          </w:p>
        </w:tc>
        <w:tc>
          <w:tcPr>
            <w:tcW w:w="5609" w:type="dxa"/>
          </w:tcPr>
          <w:p w:rsidR="00D5098A" w:rsidRPr="00D5098A" w:rsidRDefault="00D5098A" w:rsidP="00D5098A">
            <w:pPr>
              <w:pStyle w:val="Style12"/>
              <w:widowControl/>
              <w:tabs>
                <w:tab w:val="left" w:leader="underscore" w:pos="9864"/>
              </w:tabs>
              <w:spacing w:line="324" w:lineRule="exact"/>
              <w:ind w:firstLine="0"/>
            </w:pPr>
            <w:r w:rsidRPr="00D5098A">
              <w:t>ОАО «Томскэнергосбыт»</w:t>
            </w:r>
          </w:p>
          <w:p w:rsidR="00D5098A" w:rsidRPr="00813F06" w:rsidRDefault="00D5098A" w:rsidP="00D5098A">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Место нахождения:</w:t>
            </w:r>
            <w:r>
              <w:rPr>
                <w:rStyle w:val="FontStyle128"/>
                <w:sz w:val="24"/>
                <w:szCs w:val="24"/>
              </w:rPr>
              <w:t xml:space="preserve"> </w:t>
            </w:r>
            <w:r w:rsidRPr="00D5098A">
              <w:rPr>
                <w:rStyle w:val="FontStyle128"/>
                <w:sz w:val="24"/>
                <w:szCs w:val="24"/>
              </w:rPr>
              <w:t>634034, Россия, г. Томск, ул. Котовского, д. 19</w:t>
            </w:r>
          </w:p>
          <w:p w:rsidR="004658B2" w:rsidRPr="00813F06" w:rsidRDefault="00D5098A" w:rsidP="00D5098A">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Почтовый адрес:</w:t>
            </w:r>
            <w:r>
              <w:rPr>
                <w:rStyle w:val="FontStyle128"/>
                <w:sz w:val="24"/>
                <w:szCs w:val="24"/>
              </w:rPr>
              <w:t xml:space="preserve"> </w:t>
            </w:r>
            <w:r w:rsidRPr="00D5098A">
              <w:rPr>
                <w:rStyle w:val="FontStyle128"/>
                <w:sz w:val="24"/>
                <w:szCs w:val="24"/>
              </w:rPr>
              <w:t>634034, Россия, г. Томск, ул. Котовского, д. 19</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3660">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Предмет </w:t>
            </w:r>
            <w:r w:rsidR="00353660">
              <w:rPr>
                <w:rStyle w:val="FontStyle128"/>
                <w:sz w:val="24"/>
                <w:szCs w:val="24"/>
              </w:rPr>
              <w:t>запроса предложений</w:t>
            </w:r>
          </w:p>
        </w:tc>
        <w:tc>
          <w:tcPr>
            <w:tcW w:w="5609" w:type="dxa"/>
          </w:tcPr>
          <w:p w:rsidR="004658B2" w:rsidRPr="00813F06" w:rsidRDefault="004658B2" w:rsidP="00894232">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Право заключения договора</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Предмет договора</w:t>
            </w:r>
          </w:p>
        </w:tc>
        <w:tc>
          <w:tcPr>
            <w:tcW w:w="5609" w:type="dxa"/>
          </w:tcPr>
          <w:p w:rsidR="004658B2" w:rsidRPr="00813F06" w:rsidRDefault="004658B2" w:rsidP="00F17424">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Лот 1:</w:t>
            </w:r>
            <w:r w:rsidRPr="00813F06">
              <w:rPr>
                <w:color w:val="0070C0"/>
              </w:rPr>
              <w:t xml:space="preserve"> </w:t>
            </w:r>
            <w:r w:rsidR="00D5098A" w:rsidRPr="00195E59">
              <w:t>оборудовани</w:t>
            </w:r>
            <w:r w:rsidR="00D5098A">
              <w:t>е</w:t>
            </w:r>
            <w:r w:rsidR="00D5098A" w:rsidRPr="00195E59">
              <w:t xml:space="preserve"> для автоматизированной системы контроля и учёта энергоресурсов</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A73F21">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Объем поставляемого товара</w:t>
            </w:r>
          </w:p>
        </w:tc>
        <w:tc>
          <w:tcPr>
            <w:tcW w:w="5609" w:type="dxa"/>
          </w:tcPr>
          <w:p w:rsidR="004658B2" w:rsidRPr="00813F06" w:rsidRDefault="004658B2" w:rsidP="00DA463B">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Лот 1: </w:t>
            </w:r>
            <w:r w:rsidRPr="00DA463B">
              <w:t xml:space="preserve">в соответствии с разделом 2 «Техническая часть» настоящей </w:t>
            </w:r>
            <w:r w:rsidR="00DA463B" w:rsidRPr="00DA463B">
              <w:t>закупочной документации</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A73F21">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Сроки поставки товара</w:t>
            </w:r>
          </w:p>
        </w:tc>
        <w:tc>
          <w:tcPr>
            <w:tcW w:w="5609" w:type="dxa"/>
          </w:tcPr>
          <w:p w:rsidR="004658B2" w:rsidRPr="00D5098A" w:rsidRDefault="00D5098A" w:rsidP="00D5098A">
            <w:pPr>
              <w:pStyle w:val="Style12"/>
              <w:widowControl/>
              <w:tabs>
                <w:tab w:val="left" w:leader="underscore" w:pos="9864"/>
              </w:tabs>
              <w:spacing w:line="324" w:lineRule="exact"/>
              <w:ind w:firstLine="0"/>
              <w:rPr>
                <w:rStyle w:val="FontStyle128"/>
                <w:sz w:val="24"/>
                <w:szCs w:val="24"/>
              </w:rPr>
            </w:pPr>
            <w:r w:rsidRPr="00D5098A">
              <w:t>июнь 2014</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A73F21">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Место поставки товара</w:t>
            </w:r>
          </w:p>
        </w:tc>
        <w:tc>
          <w:tcPr>
            <w:tcW w:w="5609" w:type="dxa"/>
          </w:tcPr>
          <w:p w:rsidR="004658B2" w:rsidRPr="00813F06" w:rsidRDefault="00353660" w:rsidP="00DA463B">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Лот 1: </w:t>
            </w:r>
            <w:r w:rsidRPr="00DA463B">
              <w:t xml:space="preserve">в соответствии с разделом 2 «Техническая часть» настоящей </w:t>
            </w:r>
            <w:r w:rsidR="00DA463B" w:rsidRPr="00DA463B">
              <w:t>закупочной документации</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Условия оплаты</w:t>
            </w:r>
          </w:p>
        </w:tc>
        <w:tc>
          <w:tcPr>
            <w:tcW w:w="5609" w:type="dxa"/>
          </w:tcPr>
          <w:p w:rsidR="004658B2" w:rsidRPr="00D5098A" w:rsidRDefault="004658B2" w:rsidP="00751914">
            <w:pPr>
              <w:pStyle w:val="Style12"/>
              <w:widowControl/>
              <w:tabs>
                <w:tab w:val="left" w:leader="underscore" w:pos="9864"/>
              </w:tabs>
              <w:spacing w:line="324" w:lineRule="exact"/>
              <w:ind w:firstLine="0"/>
            </w:pPr>
            <w:r w:rsidRPr="00813F06">
              <w:rPr>
                <w:rStyle w:val="FontStyle128"/>
                <w:sz w:val="24"/>
                <w:szCs w:val="24"/>
              </w:rPr>
              <w:t xml:space="preserve">Форма оплаты: </w:t>
            </w:r>
            <w:r w:rsidRPr="00D5098A">
              <w:t>Безналичный расчет</w:t>
            </w:r>
          </w:p>
          <w:p w:rsidR="004658B2" w:rsidRPr="00813F06" w:rsidRDefault="004658B2" w:rsidP="00D5098A">
            <w:pPr>
              <w:pStyle w:val="Style12"/>
              <w:widowControl/>
              <w:tabs>
                <w:tab w:val="left" w:leader="underscore" w:pos="9864"/>
              </w:tabs>
              <w:spacing w:line="324" w:lineRule="exact"/>
              <w:ind w:firstLine="0"/>
              <w:rPr>
                <w:rStyle w:val="FontStyle128"/>
                <w:sz w:val="24"/>
                <w:szCs w:val="24"/>
              </w:rPr>
            </w:pPr>
            <w:r w:rsidRPr="00D5098A">
              <w:rPr>
                <w:rStyle w:val="FontStyle128"/>
                <w:color w:val="auto"/>
                <w:sz w:val="24"/>
                <w:szCs w:val="24"/>
              </w:rPr>
              <w:t xml:space="preserve">Условия оплаты: </w:t>
            </w:r>
            <w:r w:rsidR="00D5098A" w:rsidRPr="00D5098A">
              <w:t>А</w:t>
            </w:r>
            <w:r w:rsidRPr="00D5098A">
              <w:t>ванс не предусмотрен</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5A1BF6">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Сведения о начальной (предельной) цене договора (лота)</w:t>
            </w:r>
          </w:p>
        </w:tc>
        <w:tc>
          <w:tcPr>
            <w:tcW w:w="5609" w:type="dxa"/>
          </w:tcPr>
          <w:p w:rsidR="004658B2" w:rsidRPr="00813F06" w:rsidRDefault="004658B2" w:rsidP="00F17424">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Лот 1: </w:t>
            </w:r>
            <w:r w:rsidR="00F17424">
              <w:rPr>
                <w:rStyle w:val="FontStyle128"/>
                <w:sz w:val="24"/>
                <w:szCs w:val="24"/>
                <w:lang w:val="en-US"/>
              </w:rPr>
              <w:t>354 351</w:t>
            </w:r>
            <w:r w:rsidR="00D5098A">
              <w:rPr>
                <w:rStyle w:val="FontStyle128"/>
                <w:sz w:val="24"/>
                <w:szCs w:val="24"/>
              </w:rPr>
              <w:t xml:space="preserve"> </w:t>
            </w:r>
            <w:r w:rsidRPr="00D5098A">
              <w:t>руб. без НДС</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3660">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Требования, предъявляемые к участникам </w:t>
            </w:r>
            <w:r w:rsidR="00353660">
              <w:rPr>
                <w:rStyle w:val="FontStyle128"/>
                <w:sz w:val="24"/>
                <w:szCs w:val="24"/>
              </w:rPr>
              <w:t>запроса предложений</w:t>
            </w:r>
          </w:p>
        </w:tc>
        <w:tc>
          <w:tcPr>
            <w:tcW w:w="5609" w:type="dxa"/>
          </w:tcPr>
          <w:p w:rsidR="004658B2" w:rsidRPr="00D5098A" w:rsidRDefault="004658B2" w:rsidP="00353660">
            <w:pPr>
              <w:pStyle w:val="Style12"/>
              <w:widowControl/>
              <w:tabs>
                <w:tab w:val="left" w:leader="underscore" w:pos="9864"/>
              </w:tabs>
              <w:spacing w:line="324" w:lineRule="exact"/>
              <w:ind w:firstLine="0"/>
              <w:rPr>
                <w:rStyle w:val="FontStyle128"/>
                <w:sz w:val="24"/>
                <w:szCs w:val="24"/>
              </w:rPr>
            </w:pPr>
            <w:r w:rsidRPr="00D5098A">
              <w:t xml:space="preserve">в соответствии с разделом 4 «Общая часть» </w:t>
            </w:r>
            <w:r w:rsidR="00353660" w:rsidRPr="00D5098A">
              <w:t>З</w:t>
            </w:r>
            <w:r w:rsidRPr="00D5098A">
              <w:t>Д (Том </w:t>
            </w:r>
            <w:r w:rsidRPr="00D5098A">
              <w:rPr>
                <w:lang w:val="en-US"/>
              </w:rPr>
              <w:t>I</w:t>
            </w:r>
            <w:r w:rsidRPr="00D5098A">
              <w:t>)</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A73F21">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Требования, предъявляемые к поставляемым товарам </w:t>
            </w:r>
          </w:p>
        </w:tc>
        <w:tc>
          <w:tcPr>
            <w:tcW w:w="5609" w:type="dxa"/>
          </w:tcPr>
          <w:p w:rsidR="004658B2" w:rsidRPr="00D5098A" w:rsidRDefault="00201FE1" w:rsidP="00201FE1">
            <w:pPr>
              <w:pStyle w:val="Style12"/>
              <w:widowControl/>
              <w:tabs>
                <w:tab w:val="left" w:leader="underscore" w:pos="9864"/>
              </w:tabs>
              <w:spacing w:line="324" w:lineRule="exact"/>
              <w:ind w:firstLine="0"/>
              <w:rPr>
                <w:rStyle w:val="FontStyle128"/>
                <w:color w:val="auto"/>
                <w:sz w:val="24"/>
                <w:szCs w:val="24"/>
              </w:rPr>
            </w:pPr>
            <w:r w:rsidRPr="00D5098A">
              <w:t>в соответствии с разделом 2</w:t>
            </w:r>
            <w:r w:rsidR="004658B2" w:rsidRPr="00D5098A">
              <w:t xml:space="preserve"> «</w:t>
            </w:r>
            <w:r w:rsidRPr="00D5098A">
              <w:t>Специальная</w:t>
            </w:r>
            <w:r w:rsidR="004658B2" w:rsidRPr="00D5098A">
              <w:t xml:space="preserve"> часть» </w:t>
            </w:r>
            <w:r w:rsidR="00353660" w:rsidRPr="00D5098A">
              <w:t>З</w:t>
            </w:r>
            <w:r w:rsidR="004658B2" w:rsidRPr="00D5098A">
              <w:t>Д (Том </w:t>
            </w:r>
            <w:r w:rsidRPr="00D5098A">
              <w:rPr>
                <w:lang w:val="en-US"/>
              </w:rPr>
              <w:t>I</w:t>
            </w:r>
            <w:r w:rsidR="004658B2" w:rsidRPr="00D5098A">
              <w:rPr>
                <w:lang w:val="en-US"/>
              </w:rPr>
              <w:t>I</w:t>
            </w:r>
            <w:r w:rsidR="004658B2" w:rsidRPr="00D5098A">
              <w:t>)</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Возможность проведения переторжки</w:t>
            </w:r>
          </w:p>
        </w:tc>
        <w:tc>
          <w:tcPr>
            <w:tcW w:w="5609" w:type="dxa"/>
          </w:tcPr>
          <w:p w:rsidR="004658B2" w:rsidRPr="00D5098A" w:rsidRDefault="00D5098A" w:rsidP="00986CAD">
            <w:pPr>
              <w:pStyle w:val="Style12"/>
              <w:widowControl/>
              <w:tabs>
                <w:tab w:val="left" w:leader="underscore" w:pos="9864"/>
              </w:tabs>
              <w:spacing w:line="324" w:lineRule="exact"/>
              <w:ind w:firstLine="0"/>
              <w:rPr>
                <w:rStyle w:val="FontStyle128"/>
                <w:color w:val="auto"/>
                <w:sz w:val="24"/>
                <w:szCs w:val="24"/>
              </w:rPr>
            </w:pPr>
            <w:r w:rsidRPr="00D5098A">
              <w:t>возможно</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5A1BF6">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Сведения о предоставлении преференций</w:t>
            </w:r>
          </w:p>
        </w:tc>
        <w:tc>
          <w:tcPr>
            <w:tcW w:w="5609" w:type="dxa"/>
          </w:tcPr>
          <w:p w:rsidR="004658B2" w:rsidRPr="00D5098A" w:rsidRDefault="004658B2" w:rsidP="00986CAD">
            <w:pPr>
              <w:pStyle w:val="Style12"/>
              <w:widowControl/>
              <w:tabs>
                <w:tab w:val="left" w:leader="underscore" w:pos="9864"/>
              </w:tabs>
              <w:spacing w:line="324" w:lineRule="exact"/>
              <w:ind w:firstLine="0"/>
              <w:rPr>
                <w:rStyle w:val="FontStyle128"/>
                <w:color w:val="auto"/>
                <w:sz w:val="24"/>
                <w:szCs w:val="24"/>
              </w:rPr>
            </w:pPr>
            <w:r w:rsidRPr="00D5098A">
              <w:t>не предоставляются</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3660">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Место подачи заявок на участие в </w:t>
            </w:r>
            <w:r w:rsidR="00353660">
              <w:rPr>
                <w:rStyle w:val="FontStyle128"/>
                <w:sz w:val="24"/>
                <w:szCs w:val="24"/>
              </w:rPr>
              <w:t>закупке</w:t>
            </w:r>
          </w:p>
        </w:tc>
        <w:tc>
          <w:tcPr>
            <w:tcW w:w="5609" w:type="dxa"/>
          </w:tcPr>
          <w:p w:rsidR="004658B2" w:rsidRPr="00D5098A" w:rsidRDefault="004658B2" w:rsidP="00201FE1">
            <w:pPr>
              <w:pStyle w:val="Style12"/>
              <w:widowControl/>
              <w:tabs>
                <w:tab w:val="left" w:leader="underscore" w:pos="9864"/>
              </w:tabs>
              <w:spacing w:line="324" w:lineRule="exact"/>
              <w:ind w:firstLine="0"/>
              <w:rPr>
                <w:rStyle w:val="FontStyle128"/>
                <w:color w:val="auto"/>
                <w:sz w:val="24"/>
                <w:szCs w:val="24"/>
              </w:rPr>
            </w:pPr>
            <w:r w:rsidRPr="00D5098A">
              <w:t xml:space="preserve">в соответствии с пунктом 13 </w:t>
            </w:r>
            <w:r w:rsidR="004718AC" w:rsidRPr="00D5098A">
              <w:t>Уведомления</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3660">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Срок окончания подачи заявок на участие в </w:t>
            </w:r>
            <w:r w:rsidR="00353660">
              <w:rPr>
                <w:rStyle w:val="FontStyle128"/>
                <w:sz w:val="24"/>
                <w:szCs w:val="24"/>
              </w:rPr>
              <w:t>закупке</w:t>
            </w:r>
          </w:p>
        </w:tc>
        <w:tc>
          <w:tcPr>
            <w:tcW w:w="5609" w:type="dxa"/>
          </w:tcPr>
          <w:p w:rsidR="004658B2" w:rsidRPr="00D5098A" w:rsidRDefault="004658B2" w:rsidP="00201FE1">
            <w:pPr>
              <w:pStyle w:val="Style12"/>
              <w:widowControl/>
              <w:tabs>
                <w:tab w:val="left" w:leader="underscore" w:pos="9864"/>
              </w:tabs>
              <w:spacing w:line="324" w:lineRule="exact"/>
              <w:ind w:firstLine="0"/>
              <w:rPr>
                <w:rStyle w:val="FontStyle128"/>
                <w:color w:val="auto"/>
                <w:sz w:val="24"/>
                <w:szCs w:val="24"/>
              </w:rPr>
            </w:pPr>
            <w:r w:rsidRPr="00D5098A">
              <w:t xml:space="preserve">в соответствии с пунктом 13 </w:t>
            </w:r>
            <w:r w:rsidR="004718AC" w:rsidRPr="00D5098A">
              <w:t>Уведомления</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3660">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Дата и место рассмотрения заявок на участие в </w:t>
            </w:r>
            <w:r w:rsidR="00353660">
              <w:rPr>
                <w:rStyle w:val="FontStyle128"/>
                <w:sz w:val="24"/>
                <w:szCs w:val="24"/>
              </w:rPr>
              <w:t>закупке</w:t>
            </w:r>
          </w:p>
        </w:tc>
        <w:tc>
          <w:tcPr>
            <w:tcW w:w="5609" w:type="dxa"/>
          </w:tcPr>
          <w:p w:rsidR="004658B2" w:rsidRPr="00D5098A" w:rsidRDefault="004658B2" w:rsidP="00201FE1">
            <w:pPr>
              <w:pStyle w:val="Style12"/>
              <w:widowControl/>
              <w:tabs>
                <w:tab w:val="left" w:leader="underscore" w:pos="9864"/>
              </w:tabs>
              <w:spacing w:line="324" w:lineRule="exact"/>
              <w:ind w:firstLine="0"/>
              <w:rPr>
                <w:rStyle w:val="FontStyle128"/>
                <w:color w:val="auto"/>
                <w:sz w:val="24"/>
                <w:szCs w:val="24"/>
              </w:rPr>
            </w:pPr>
            <w:r w:rsidRPr="00D5098A">
              <w:t xml:space="preserve">в соответствии с пунктом 14 </w:t>
            </w:r>
            <w:r w:rsidR="004718AC" w:rsidRPr="00D5098A">
              <w:t>Уведомления</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3660">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Дата и место подведения итогов </w:t>
            </w:r>
            <w:r w:rsidR="00353660">
              <w:rPr>
                <w:rStyle w:val="FontStyle128"/>
                <w:sz w:val="24"/>
                <w:szCs w:val="24"/>
              </w:rPr>
              <w:t>запроса предложений</w:t>
            </w:r>
          </w:p>
        </w:tc>
        <w:tc>
          <w:tcPr>
            <w:tcW w:w="5609" w:type="dxa"/>
          </w:tcPr>
          <w:p w:rsidR="004658B2" w:rsidRPr="00D5098A" w:rsidRDefault="004658B2" w:rsidP="00201FE1">
            <w:pPr>
              <w:pStyle w:val="Style12"/>
              <w:widowControl/>
              <w:tabs>
                <w:tab w:val="left" w:leader="underscore" w:pos="9864"/>
              </w:tabs>
              <w:spacing w:line="324" w:lineRule="exact"/>
              <w:ind w:firstLine="0"/>
              <w:rPr>
                <w:rStyle w:val="FontStyle128"/>
                <w:color w:val="auto"/>
                <w:sz w:val="24"/>
                <w:szCs w:val="24"/>
              </w:rPr>
            </w:pPr>
            <w:r w:rsidRPr="00D5098A">
              <w:t xml:space="preserve">в соответствии с пунктом 15 </w:t>
            </w:r>
            <w:r w:rsidR="004718AC" w:rsidRPr="00D5098A">
              <w:t>Уведомления</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F5022E" w:rsidRDefault="004658B2" w:rsidP="00353660">
            <w:pPr>
              <w:pStyle w:val="Style12"/>
              <w:widowControl/>
              <w:tabs>
                <w:tab w:val="left" w:leader="underscore" w:pos="9864"/>
              </w:tabs>
              <w:spacing w:line="324" w:lineRule="exact"/>
              <w:ind w:firstLine="0"/>
              <w:rPr>
                <w:rStyle w:val="FontStyle128"/>
                <w:sz w:val="24"/>
                <w:szCs w:val="24"/>
              </w:rPr>
            </w:pPr>
            <w:r w:rsidRPr="00F5022E">
              <w:rPr>
                <w:rStyle w:val="FontStyle128"/>
                <w:sz w:val="24"/>
                <w:szCs w:val="24"/>
              </w:rPr>
              <w:t xml:space="preserve">Критерии оценки и сопоставления заявок на участие в </w:t>
            </w:r>
            <w:r w:rsidR="00353660" w:rsidRPr="00F5022E">
              <w:rPr>
                <w:rStyle w:val="FontStyle128"/>
                <w:sz w:val="24"/>
                <w:szCs w:val="24"/>
              </w:rPr>
              <w:t>закупке</w:t>
            </w:r>
          </w:p>
        </w:tc>
        <w:tc>
          <w:tcPr>
            <w:tcW w:w="5609" w:type="dxa"/>
          </w:tcPr>
          <w:p w:rsidR="004658B2" w:rsidRPr="00F5022E" w:rsidRDefault="00F5022E" w:rsidP="00F5022E">
            <w:pPr>
              <w:pStyle w:val="Style12"/>
              <w:widowControl/>
              <w:tabs>
                <w:tab w:val="left" w:leader="underscore" w:pos="9864"/>
              </w:tabs>
              <w:spacing w:line="324" w:lineRule="exact"/>
              <w:ind w:firstLine="0"/>
              <w:rPr>
                <w:rStyle w:val="FontStyle128"/>
                <w:color w:val="auto"/>
                <w:sz w:val="24"/>
                <w:szCs w:val="24"/>
              </w:rPr>
            </w:pPr>
            <w:r w:rsidRPr="00F5022E">
              <w:t xml:space="preserve">В соответствии с Томом </w:t>
            </w:r>
            <w:r w:rsidRPr="00F5022E">
              <w:rPr>
                <w:lang w:val="en-US"/>
              </w:rPr>
              <w:t>III</w:t>
            </w:r>
            <w:r w:rsidRPr="00F5022E">
              <w:t xml:space="preserve"> «Руководство по экспертной оценке»</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F5022E" w:rsidRDefault="004658B2" w:rsidP="00353660">
            <w:pPr>
              <w:pStyle w:val="Style12"/>
              <w:widowControl/>
              <w:tabs>
                <w:tab w:val="left" w:leader="underscore" w:pos="9864"/>
              </w:tabs>
              <w:spacing w:line="324" w:lineRule="exact"/>
              <w:ind w:firstLine="0"/>
              <w:rPr>
                <w:rStyle w:val="FontStyle128"/>
                <w:sz w:val="24"/>
                <w:szCs w:val="24"/>
              </w:rPr>
            </w:pPr>
            <w:r w:rsidRPr="00F5022E">
              <w:rPr>
                <w:rStyle w:val="FontStyle128"/>
                <w:sz w:val="24"/>
                <w:szCs w:val="24"/>
              </w:rPr>
              <w:t xml:space="preserve">Порядок оценки и сопоставления заявок на участие в </w:t>
            </w:r>
            <w:r w:rsidR="00353660" w:rsidRPr="00F5022E">
              <w:rPr>
                <w:rStyle w:val="FontStyle128"/>
                <w:sz w:val="24"/>
                <w:szCs w:val="24"/>
              </w:rPr>
              <w:t>закупке</w:t>
            </w:r>
          </w:p>
        </w:tc>
        <w:tc>
          <w:tcPr>
            <w:tcW w:w="5609" w:type="dxa"/>
          </w:tcPr>
          <w:p w:rsidR="004658B2" w:rsidRPr="00F5022E" w:rsidRDefault="00F5022E" w:rsidP="00350363">
            <w:pPr>
              <w:pStyle w:val="Style12"/>
              <w:widowControl/>
              <w:tabs>
                <w:tab w:val="left" w:leader="underscore" w:pos="9864"/>
              </w:tabs>
              <w:spacing w:line="324" w:lineRule="exact"/>
              <w:ind w:firstLine="0"/>
              <w:rPr>
                <w:rStyle w:val="FontStyle128"/>
                <w:color w:val="auto"/>
                <w:sz w:val="24"/>
                <w:szCs w:val="24"/>
              </w:rPr>
            </w:pPr>
            <w:r w:rsidRPr="00F5022E">
              <w:t xml:space="preserve">В соответствии с Томом </w:t>
            </w:r>
            <w:r w:rsidRPr="00F5022E">
              <w:rPr>
                <w:lang w:val="en-US"/>
              </w:rPr>
              <w:t>III</w:t>
            </w:r>
            <w:r w:rsidRPr="00F5022E">
              <w:t xml:space="preserve"> «Руководство по экспертной оценке»</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Дата заключения договора</w:t>
            </w:r>
          </w:p>
        </w:tc>
        <w:tc>
          <w:tcPr>
            <w:tcW w:w="5609" w:type="dxa"/>
          </w:tcPr>
          <w:p w:rsidR="004658B2" w:rsidRPr="00813F06" w:rsidRDefault="006D0457" w:rsidP="006D0457">
            <w:pPr>
              <w:pStyle w:val="Style12"/>
              <w:widowControl/>
              <w:tabs>
                <w:tab w:val="left" w:leader="underscore" w:pos="9864"/>
              </w:tabs>
              <w:spacing w:line="324" w:lineRule="exact"/>
              <w:ind w:firstLine="0"/>
              <w:rPr>
                <w:rStyle w:val="FontStyle128"/>
                <w:sz w:val="24"/>
                <w:szCs w:val="24"/>
              </w:rPr>
            </w:pPr>
            <w:r w:rsidRPr="006D0457">
              <w:rPr>
                <w:rStyle w:val="FontStyle128"/>
                <w:sz w:val="24"/>
                <w:szCs w:val="24"/>
              </w:rPr>
              <w:t>в соответствии с пунктом 1</w:t>
            </w:r>
            <w:r>
              <w:rPr>
                <w:rStyle w:val="FontStyle128"/>
                <w:sz w:val="24"/>
                <w:szCs w:val="24"/>
              </w:rPr>
              <w:t>7</w:t>
            </w:r>
            <w:r w:rsidRPr="006D0457">
              <w:rPr>
                <w:rStyle w:val="FontStyle128"/>
                <w:sz w:val="24"/>
                <w:szCs w:val="24"/>
              </w:rPr>
              <w:t xml:space="preserve"> Уведомления</w:t>
            </w:r>
          </w:p>
        </w:tc>
      </w:tr>
      <w:tr w:rsidR="004658B2" w:rsidRPr="00813F06" w:rsidTr="00831A0E">
        <w:tc>
          <w:tcPr>
            <w:tcW w:w="567" w:type="dxa"/>
          </w:tcPr>
          <w:p w:rsidR="004658B2" w:rsidRPr="00813F06" w:rsidRDefault="004658B2" w:rsidP="00875DEA">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4658B2" w:rsidRPr="00813F06" w:rsidRDefault="004658B2"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Обеспечение исполнения договора</w:t>
            </w:r>
          </w:p>
        </w:tc>
        <w:tc>
          <w:tcPr>
            <w:tcW w:w="5609" w:type="dxa"/>
          </w:tcPr>
          <w:p w:rsidR="004658B2" w:rsidRPr="00813F06" w:rsidRDefault="00D5098A" w:rsidP="00350363">
            <w:pPr>
              <w:pStyle w:val="Style12"/>
              <w:widowControl/>
              <w:tabs>
                <w:tab w:val="left" w:leader="underscore" w:pos="9864"/>
              </w:tabs>
              <w:spacing w:line="324" w:lineRule="exact"/>
              <w:ind w:firstLine="0"/>
              <w:rPr>
                <w:rStyle w:val="FontStyle128"/>
                <w:sz w:val="24"/>
                <w:szCs w:val="24"/>
              </w:rPr>
            </w:pPr>
            <w:r>
              <w:rPr>
                <w:rStyle w:val="FontStyle128"/>
                <w:sz w:val="24"/>
                <w:szCs w:val="24"/>
              </w:rPr>
              <w:t>не требуется</w:t>
            </w:r>
          </w:p>
        </w:tc>
      </w:tr>
      <w:tr w:rsidR="001859E1" w:rsidRPr="00813F06" w:rsidTr="00831A0E">
        <w:tc>
          <w:tcPr>
            <w:tcW w:w="567" w:type="dxa"/>
          </w:tcPr>
          <w:p w:rsidR="001859E1" w:rsidRPr="00813F06" w:rsidRDefault="001859E1" w:rsidP="001859E1">
            <w:pPr>
              <w:pStyle w:val="Style12"/>
              <w:widowControl/>
              <w:numPr>
                <w:ilvl w:val="0"/>
                <w:numId w:val="5"/>
              </w:numPr>
              <w:tabs>
                <w:tab w:val="left" w:leader="underscore" w:pos="9864"/>
              </w:tabs>
              <w:spacing w:line="324" w:lineRule="exact"/>
              <w:ind w:left="142" w:right="317" w:firstLine="0"/>
              <w:jc w:val="left"/>
              <w:rPr>
                <w:rStyle w:val="FontStyle128"/>
                <w:sz w:val="24"/>
                <w:szCs w:val="24"/>
              </w:rPr>
            </w:pPr>
          </w:p>
        </w:tc>
        <w:tc>
          <w:tcPr>
            <w:tcW w:w="3889" w:type="dxa"/>
          </w:tcPr>
          <w:p w:rsidR="001859E1" w:rsidRPr="00813F06" w:rsidRDefault="001859E1" w:rsidP="00353660">
            <w:pPr>
              <w:pStyle w:val="Style12"/>
              <w:widowControl/>
              <w:tabs>
                <w:tab w:val="left" w:leader="underscore" w:pos="9864"/>
              </w:tabs>
              <w:spacing w:line="324" w:lineRule="exact"/>
              <w:ind w:firstLine="0"/>
              <w:jc w:val="left"/>
              <w:rPr>
                <w:rStyle w:val="FontStyle128"/>
                <w:sz w:val="24"/>
                <w:szCs w:val="24"/>
              </w:rPr>
            </w:pPr>
            <w:r>
              <w:rPr>
                <w:rStyle w:val="FontStyle128"/>
                <w:sz w:val="24"/>
                <w:szCs w:val="24"/>
              </w:rPr>
              <w:t xml:space="preserve">Валюта </w:t>
            </w:r>
            <w:r w:rsidR="00353660">
              <w:rPr>
                <w:rStyle w:val="FontStyle128"/>
                <w:sz w:val="24"/>
                <w:szCs w:val="24"/>
              </w:rPr>
              <w:t>запроса предложения</w:t>
            </w:r>
          </w:p>
        </w:tc>
        <w:tc>
          <w:tcPr>
            <w:tcW w:w="5609" w:type="dxa"/>
          </w:tcPr>
          <w:p w:rsidR="001859E1" w:rsidRPr="00813F06" w:rsidRDefault="00D5098A" w:rsidP="00350363">
            <w:pPr>
              <w:pStyle w:val="Style12"/>
              <w:widowControl/>
              <w:tabs>
                <w:tab w:val="left" w:leader="underscore" w:pos="9864"/>
              </w:tabs>
              <w:spacing w:line="324" w:lineRule="exact"/>
              <w:ind w:firstLine="0"/>
              <w:rPr>
                <w:rStyle w:val="FontStyle128"/>
                <w:sz w:val="24"/>
                <w:szCs w:val="24"/>
              </w:rPr>
            </w:pPr>
            <w:r>
              <w:rPr>
                <w:rStyle w:val="FontStyle128"/>
                <w:sz w:val="24"/>
                <w:szCs w:val="24"/>
              </w:rPr>
              <w:t>российский рубль</w:t>
            </w:r>
          </w:p>
        </w:tc>
      </w:tr>
      <w:tr w:rsidR="001859E1" w:rsidRPr="00813F06" w:rsidTr="00831A0E">
        <w:tc>
          <w:tcPr>
            <w:tcW w:w="567" w:type="dxa"/>
          </w:tcPr>
          <w:p w:rsidR="001859E1" w:rsidRPr="00813F06" w:rsidRDefault="001859E1" w:rsidP="001859E1">
            <w:pPr>
              <w:pStyle w:val="Style12"/>
              <w:widowControl/>
              <w:numPr>
                <w:ilvl w:val="0"/>
                <w:numId w:val="5"/>
              </w:numPr>
              <w:tabs>
                <w:tab w:val="left" w:leader="underscore" w:pos="9864"/>
              </w:tabs>
              <w:spacing w:line="324" w:lineRule="exact"/>
              <w:ind w:left="142" w:right="317" w:firstLine="0"/>
              <w:jc w:val="left"/>
              <w:rPr>
                <w:rStyle w:val="FontStyle128"/>
                <w:sz w:val="24"/>
                <w:szCs w:val="24"/>
              </w:rPr>
            </w:pPr>
          </w:p>
        </w:tc>
        <w:tc>
          <w:tcPr>
            <w:tcW w:w="3889" w:type="dxa"/>
          </w:tcPr>
          <w:p w:rsidR="001859E1" w:rsidRDefault="001859E1" w:rsidP="00896397">
            <w:pPr>
              <w:pStyle w:val="Style12"/>
              <w:widowControl/>
              <w:tabs>
                <w:tab w:val="left" w:leader="underscore" w:pos="9864"/>
              </w:tabs>
              <w:spacing w:line="324" w:lineRule="exact"/>
              <w:ind w:firstLine="0"/>
              <w:jc w:val="left"/>
              <w:rPr>
                <w:rStyle w:val="FontStyle128"/>
                <w:sz w:val="24"/>
                <w:szCs w:val="24"/>
              </w:rPr>
            </w:pPr>
            <w:r>
              <w:rPr>
                <w:rStyle w:val="FontStyle128"/>
                <w:sz w:val="24"/>
                <w:szCs w:val="24"/>
              </w:rPr>
              <w:t>Возможность привлечения субподрядчика/соисполнителя</w:t>
            </w:r>
          </w:p>
        </w:tc>
        <w:tc>
          <w:tcPr>
            <w:tcW w:w="5609" w:type="dxa"/>
          </w:tcPr>
          <w:p w:rsidR="001859E1" w:rsidRPr="00813F06" w:rsidRDefault="00D5098A" w:rsidP="00350363">
            <w:pPr>
              <w:pStyle w:val="Style12"/>
              <w:widowControl/>
              <w:tabs>
                <w:tab w:val="left" w:leader="underscore" w:pos="9864"/>
              </w:tabs>
              <w:spacing w:line="324" w:lineRule="exact"/>
              <w:ind w:firstLine="0"/>
              <w:rPr>
                <w:rStyle w:val="FontStyle128"/>
                <w:sz w:val="24"/>
                <w:szCs w:val="24"/>
              </w:rPr>
            </w:pPr>
            <w:r>
              <w:rPr>
                <w:rStyle w:val="FontStyle128"/>
                <w:sz w:val="24"/>
                <w:szCs w:val="24"/>
              </w:rPr>
              <w:t>не допускается</w:t>
            </w:r>
          </w:p>
        </w:tc>
      </w:tr>
      <w:tr w:rsidR="001859E1" w:rsidRPr="00813F06" w:rsidTr="00831A0E">
        <w:tc>
          <w:tcPr>
            <w:tcW w:w="567" w:type="dxa"/>
          </w:tcPr>
          <w:p w:rsidR="001859E1" w:rsidRPr="00813F06" w:rsidRDefault="001859E1" w:rsidP="001859E1">
            <w:pPr>
              <w:pStyle w:val="Style12"/>
              <w:widowControl/>
              <w:numPr>
                <w:ilvl w:val="0"/>
                <w:numId w:val="5"/>
              </w:numPr>
              <w:tabs>
                <w:tab w:val="left" w:leader="underscore" w:pos="9864"/>
              </w:tabs>
              <w:spacing w:line="324" w:lineRule="exact"/>
              <w:ind w:left="142" w:right="317" w:firstLine="0"/>
              <w:jc w:val="left"/>
              <w:rPr>
                <w:rStyle w:val="FontStyle128"/>
                <w:sz w:val="24"/>
                <w:szCs w:val="24"/>
              </w:rPr>
            </w:pPr>
          </w:p>
        </w:tc>
        <w:tc>
          <w:tcPr>
            <w:tcW w:w="3889" w:type="dxa"/>
          </w:tcPr>
          <w:p w:rsidR="001859E1" w:rsidRDefault="001859E1" w:rsidP="001859E1">
            <w:pPr>
              <w:pStyle w:val="Style12"/>
              <w:widowControl/>
              <w:tabs>
                <w:tab w:val="left" w:leader="underscore" w:pos="9864"/>
              </w:tabs>
              <w:spacing w:line="324" w:lineRule="exact"/>
              <w:ind w:firstLine="0"/>
              <w:jc w:val="left"/>
              <w:rPr>
                <w:rStyle w:val="FontStyle128"/>
                <w:sz w:val="24"/>
                <w:szCs w:val="24"/>
              </w:rPr>
            </w:pPr>
            <w:r>
              <w:rPr>
                <w:rStyle w:val="FontStyle128"/>
                <w:sz w:val="24"/>
                <w:szCs w:val="24"/>
              </w:rPr>
              <w:t>Возможность подачи альтернативных предложений</w:t>
            </w:r>
          </w:p>
        </w:tc>
        <w:tc>
          <w:tcPr>
            <w:tcW w:w="5609" w:type="dxa"/>
          </w:tcPr>
          <w:p w:rsidR="001859E1" w:rsidRPr="00D5098A" w:rsidRDefault="00D5098A" w:rsidP="00350363">
            <w:pPr>
              <w:pStyle w:val="Style12"/>
              <w:widowControl/>
              <w:tabs>
                <w:tab w:val="left" w:leader="underscore" w:pos="9864"/>
              </w:tabs>
              <w:spacing w:line="324" w:lineRule="exact"/>
              <w:ind w:firstLine="0"/>
              <w:rPr>
                <w:rStyle w:val="FontStyle128"/>
                <w:sz w:val="24"/>
                <w:szCs w:val="24"/>
              </w:rPr>
            </w:pPr>
            <w:r w:rsidRPr="00D5098A">
              <w:t>допускается</w:t>
            </w:r>
          </w:p>
        </w:tc>
      </w:tr>
      <w:tr w:rsidR="001859E1" w:rsidRPr="00813F06" w:rsidTr="00831A0E">
        <w:tc>
          <w:tcPr>
            <w:tcW w:w="567" w:type="dxa"/>
          </w:tcPr>
          <w:p w:rsidR="001859E1" w:rsidRPr="00813F06" w:rsidRDefault="001859E1" w:rsidP="001859E1">
            <w:pPr>
              <w:pStyle w:val="Style12"/>
              <w:widowControl/>
              <w:numPr>
                <w:ilvl w:val="0"/>
                <w:numId w:val="5"/>
              </w:numPr>
              <w:tabs>
                <w:tab w:val="left" w:leader="underscore" w:pos="9864"/>
              </w:tabs>
              <w:spacing w:line="324" w:lineRule="exact"/>
              <w:ind w:left="142" w:right="317" w:firstLine="0"/>
              <w:jc w:val="left"/>
              <w:rPr>
                <w:rStyle w:val="FontStyle128"/>
                <w:sz w:val="24"/>
                <w:szCs w:val="24"/>
              </w:rPr>
            </w:pPr>
          </w:p>
        </w:tc>
        <w:tc>
          <w:tcPr>
            <w:tcW w:w="3889" w:type="dxa"/>
          </w:tcPr>
          <w:p w:rsidR="001859E1" w:rsidRDefault="001859E1" w:rsidP="001859E1">
            <w:pPr>
              <w:pStyle w:val="Style12"/>
              <w:widowControl/>
              <w:tabs>
                <w:tab w:val="left" w:leader="underscore" w:pos="9864"/>
              </w:tabs>
              <w:spacing w:line="324" w:lineRule="exact"/>
              <w:ind w:firstLine="0"/>
              <w:jc w:val="left"/>
              <w:rPr>
                <w:rStyle w:val="FontStyle128"/>
                <w:sz w:val="24"/>
                <w:szCs w:val="24"/>
              </w:rPr>
            </w:pPr>
            <w:r>
              <w:rPr>
                <w:rStyle w:val="FontStyle128"/>
                <w:sz w:val="24"/>
                <w:szCs w:val="24"/>
              </w:rPr>
              <w:t>Возможность участия коллективных участников</w:t>
            </w:r>
          </w:p>
        </w:tc>
        <w:tc>
          <w:tcPr>
            <w:tcW w:w="5609" w:type="dxa"/>
          </w:tcPr>
          <w:p w:rsidR="001859E1" w:rsidRPr="00813F06" w:rsidRDefault="00D5098A" w:rsidP="00350363">
            <w:pPr>
              <w:pStyle w:val="Style12"/>
              <w:widowControl/>
              <w:tabs>
                <w:tab w:val="left" w:leader="underscore" w:pos="9864"/>
              </w:tabs>
              <w:spacing w:line="324" w:lineRule="exact"/>
              <w:ind w:firstLine="0"/>
              <w:rPr>
                <w:rStyle w:val="FontStyle128"/>
                <w:sz w:val="24"/>
                <w:szCs w:val="24"/>
              </w:rPr>
            </w:pPr>
            <w:r>
              <w:rPr>
                <w:rStyle w:val="FontStyle128"/>
                <w:sz w:val="24"/>
                <w:szCs w:val="24"/>
              </w:rPr>
              <w:t>допускается</w:t>
            </w:r>
          </w:p>
        </w:tc>
      </w:tr>
    </w:tbl>
    <w:p w:rsidR="00A87406" w:rsidRPr="00813F06" w:rsidRDefault="006D3350" w:rsidP="004658B2">
      <w:pPr>
        <w:pStyle w:val="af0"/>
        <w:pageBreakBefore/>
        <w:numPr>
          <w:ilvl w:val="0"/>
          <w:numId w:val="9"/>
        </w:numPr>
        <w:spacing w:before="120" w:after="60"/>
        <w:ind w:left="851" w:hanging="851"/>
        <w:contextualSpacing w:val="0"/>
        <w:outlineLvl w:val="0"/>
        <w:rPr>
          <w:b/>
        </w:rPr>
      </w:pPr>
      <w:r w:rsidRPr="00813F06">
        <w:rPr>
          <w:b/>
        </w:rPr>
        <w:t>ТЕХНИЧЕСКАЯ ЧАСТЬ</w:t>
      </w:r>
    </w:p>
    <w:p w:rsidR="004658B2" w:rsidRPr="004658B2" w:rsidRDefault="004658B2" w:rsidP="004658B2">
      <w:pPr>
        <w:pStyle w:val="af0"/>
        <w:numPr>
          <w:ilvl w:val="1"/>
          <w:numId w:val="9"/>
        </w:numPr>
        <w:spacing w:before="120" w:after="60"/>
        <w:ind w:left="851" w:hanging="851"/>
        <w:contextualSpacing w:val="0"/>
        <w:outlineLvl w:val="0"/>
      </w:pPr>
      <w:r w:rsidRPr="004658B2">
        <w:t>Форма проекта технического задания</w:t>
      </w:r>
    </w:p>
    <w:p w:rsidR="004658B2" w:rsidRPr="003135DF" w:rsidRDefault="004658B2" w:rsidP="004658B2">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A73F21" w:rsidRPr="00FB0BC7" w:rsidRDefault="00A73F21" w:rsidP="00A73F21">
      <w:pPr>
        <w:pStyle w:val="af6"/>
      </w:pPr>
      <w:r w:rsidRPr="00FB0BC7">
        <w:t xml:space="preserve">Техническое задание </w:t>
      </w:r>
    </w:p>
    <w:p w:rsidR="00A73F21" w:rsidRPr="0038042A" w:rsidRDefault="00A73F21" w:rsidP="00A73F21">
      <w:pPr>
        <w:ind w:left="-180"/>
        <w:jc w:val="center"/>
      </w:pPr>
      <w:r w:rsidRPr="0038042A">
        <w:t>на поставку товаров</w:t>
      </w:r>
      <w:r w:rsidR="0038042A" w:rsidRPr="0038042A">
        <w:t>:</w:t>
      </w:r>
      <w:r w:rsidR="00201FE1" w:rsidRPr="0038042A">
        <w:t xml:space="preserve"> </w:t>
      </w:r>
      <w:r w:rsidR="0038042A" w:rsidRPr="0038042A">
        <w:rPr>
          <w:i/>
        </w:rPr>
        <w:t>оборудование для автоматизированной системы контроля и учёта энергоресурсов</w:t>
      </w:r>
    </w:p>
    <w:p w:rsidR="00A73F21" w:rsidRPr="00F85A08" w:rsidRDefault="00A73F21" w:rsidP="00A73F21">
      <w:pPr>
        <w:pStyle w:val="af0"/>
        <w:numPr>
          <w:ilvl w:val="0"/>
          <w:numId w:val="15"/>
        </w:numPr>
        <w:tabs>
          <w:tab w:val="clear" w:pos="2124"/>
          <w:tab w:val="num" w:pos="851"/>
        </w:tabs>
        <w:spacing w:before="120" w:after="60"/>
        <w:ind w:left="851" w:hanging="851"/>
        <w:contextualSpacing w:val="0"/>
        <w:rPr>
          <w:b/>
        </w:rPr>
      </w:pPr>
      <w:r w:rsidRPr="00F85A08">
        <w:rPr>
          <w:b/>
        </w:rPr>
        <w:t>Общие требования к условиям и порядк</w:t>
      </w:r>
      <w:r w:rsidR="00F85A08">
        <w:rPr>
          <w:b/>
        </w:rPr>
        <w:t>у поставки закупаемой продукции</w:t>
      </w:r>
      <w:r w:rsidRPr="00F85A08">
        <w:rPr>
          <w:b/>
        </w:rPr>
        <w:t>:</w:t>
      </w:r>
    </w:p>
    <w:p w:rsidR="00A73F21" w:rsidRPr="00F85A08" w:rsidRDefault="00A73F21" w:rsidP="00F5022E">
      <w:pPr>
        <w:widowControl/>
        <w:numPr>
          <w:ilvl w:val="0"/>
          <w:numId w:val="12"/>
        </w:numPr>
        <w:tabs>
          <w:tab w:val="clear" w:pos="2561"/>
          <w:tab w:val="num" w:pos="0"/>
        </w:tabs>
        <w:autoSpaceDE/>
        <w:autoSpaceDN/>
        <w:adjustRightInd/>
        <w:ind w:left="0" w:firstLine="0"/>
        <w:jc w:val="both"/>
      </w:pPr>
      <w:r w:rsidRPr="00F85A08">
        <w:t>требования к упаковке и её маркировке</w:t>
      </w:r>
      <w:r w:rsidR="0038042A" w:rsidRPr="00F85A08">
        <w:t>: товар поставляется в таре и упаковке соответствующих стандартам и необходимых для обеспечения их сохранности во время транспортировки</w:t>
      </w:r>
      <w:r w:rsidRPr="00F85A08">
        <w:t>;</w:t>
      </w:r>
    </w:p>
    <w:p w:rsidR="00A73F21" w:rsidRPr="00F85A08" w:rsidRDefault="00A73F21" w:rsidP="00F5022E">
      <w:pPr>
        <w:widowControl/>
        <w:numPr>
          <w:ilvl w:val="0"/>
          <w:numId w:val="12"/>
        </w:numPr>
        <w:tabs>
          <w:tab w:val="clear" w:pos="2561"/>
          <w:tab w:val="num" w:pos="0"/>
        </w:tabs>
        <w:autoSpaceDE/>
        <w:autoSpaceDN/>
        <w:adjustRightInd/>
        <w:ind w:left="0" w:firstLine="0"/>
        <w:jc w:val="both"/>
      </w:pPr>
      <w:r w:rsidRPr="00F85A08">
        <w:t>требования к доставке, видам транспорта, погрузке-разгрузке</w:t>
      </w:r>
      <w:r w:rsidR="0038042A" w:rsidRPr="00F85A08">
        <w:t xml:space="preserve">: </w:t>
      </w:r>
      <w:r w:rsidR="00F85A08" w:rsidRPr="00F85A08">
        <w:t xml:space="preserve">силами Поставщика, </w:t>
      </w:r>
      <w:r w:rsidR="0038042A" w:rsidRPr="00F85A08">
        <w:t>место поставки по адресу: г. Томск, ул. Котовского, 19, в рабочие дни с 8.00 до 12.00 и с 13.00 до 17.00, срок поставки продукции не более 20 (двадцати) календарных дней с момента получения письменной заявки</w:t>
      </w:r>
      <w:r w:rsidRPr="00F85A08">
        <w:t>;</w:t>
      </w:r>
    </w:p>
    <w:p w:rsidR="00A73F21" w:rsidRPr="00F85A08" w:rsidRDefault="00A73F21" w:rsidP="00F5022E">
      <w:pPr>
        <w:widowControl/>
        <w:numPr>
          <w:ilvl w:val="0"/>
          <w:numId w:val="12"/>
        </w:numPr>
        <w:tabs>
          <w:tab w:val="clear" w:pos="2561"/>
          <w:tab w:val="num" w:pos="0"/>
        </w:tabs>
        <w:autoSpaceDE/>
        <w:autoSpaceDN/>
        <w:adjustRightInd/>
        <w:ind w:left="0" w:firstLine="0"/>
        <w:jc w:val="both"/>
      </w:pPr>
      <w:proofErr w:type="gramStart"/>
      <w:r w:rsidRPr="00F85A08">
        <w:t>требования к условиям оплаты</w:t>
      </w:r>
      <w:r w:rsidR="0038042A" w:rsidRPr="00F85A08">
        <w:t xml:space="preserve">: оплата товаров производится Заказчиком путем перечислением денежных средств на расчетный счет Поставщика на основании счета, счета-фактуры и подписанной товарной накладной в течение 30 (тридцати) календарных дней </w:t>
      </w:r>
      <w:r w:rsidR="00F85A08">
        <w:t>по факту поставки,</w:t>
      </w:r>
      <w:r w:rsidR="0038042A" w:rsidRPr="00F85A08">
        <w:t xml:space="preserve"> в стоимость товаров должны быть включены расходы </w:t>
      </w:r>
      <w:r w:rsidR="00F85A08">
        <w:t xml:space="preserve">по </w:t>
      </w:r>
      <w:r w:rsidR="00F85A08" w:rsidRPr="00F85A08">
        <w:t>доставке товаров до Заказчика</w:t>
      </w:r>
      <w:r w:rsidRPr="00F85A08">
        <w:t>;</w:t>
      </w:r>
      <w:proofErr w:type="gramEnd"/>
    </w:p>
    <w:p w:rsidR="00A73F21" w:rsidRPr="00F85A08" w:rsidRDefault="00A73F21" w:rsidP="00F5022E">
      <w:pPr>
        <w:widowControl/>
        <w:numPr>
          <w:ilvl w:val="0"/>
          <w:numId w:val="12"/>
        </w:numPr>
        <w:tabs>
          <w:tab w:val="clear" w:pos="2561"/>
          <w:tab w:val="num" w:pos="0"/>
        </w:tabs>
        <w:autoSpaceDE/>
        <w:autoSpaceDN/>
        <w:adjustRightInd/>
        <w:ind w:left="0" w:firstLine="0"/>
        <w:jc w:val="both"/>
      </w:pPr>
      <w:r w:rsidRPr="00F85A08">
        <w:t>требования к дополнительным услугам: разгрузка, монтаж, настройка, обучение персонала</w:t>
      </w:r>
      <w:r w:rsidR="00F85A08" w:rsidRPr="00F85A08">
        <w:t>: не установлены</w:t>
      </w:r>
      <w:r w:rsidRPr="00F85A08">
        <w:t>;</w:t>
      </w:r>
    </w:p>
    <w:p w:rsidR="00A73F21" w:rsidRPr="00F85A08" w:rsidRDefault="00A73F21" w:rsidP="00F5022E">
      <w:pPr>
        <w:widowControl/>
        <w:numPr>
          <w:ilvl w:val="0"/>
          <w:numId w:val="12"/>
        </w:numPr>
        <w:tabs>
          <w:tab w:val="clear" w:pos="2561"/>
          <w:tab w:val="num" w:pos="0"/>
        </w:tabs>
        <w:autoSpaceDE/>
        <w:autoSpaceDN/>
        <w:adjustRightInd/>
        <w:ind w:left="0" w:firstLine="0"/>
        <w:jc w:val="both"/>
      </w:pPr>
      <w:r w:rsidRPr="00F85A08">
        <w:t>требования к сроку и условиям гарантийного обслуживания</w:t>
      </w:r>
      <w:r w:rsidR="00F85A08" w:rsidRPr="00F85A08">
        <w:t>: согласно паспорту завода-изготовителя с момента поставки товаров Заказчику</w:t>
      </w:r>
      <w:r w:rsidRPr="00F85A08">
        <w:t>;</w:t>
      </w:r>
    </w:p>
    <w:p w:rsidR="00A73F21" w:rsidRPr="00F85A08" w:rsidRDefault="00A73F21" w:rsidP="00F5022E">
      <w:pPr>
        <w:widowControl/>
        <w:numPr>
          <w:ilvl w:val="0"/>
          <w:numId w:val="12"/>
        </w:numPr>
        <w:tabs>
          <w:tab w:val="clear" w:pos="2561"/>
          <w:tab w:val="num" w:pos="0"/>
        </w:tabs>
        <w:autoSpaceDE/>
        <w:autoSpaceDN/>
        <w:adjustRightInd/>
        <w:ind w:left="0" w:firstLine="0"/>
        <w:jc w:val="both"/>
      </w:pPr>
      <w:r w:rsidRPr="00F85A08">
        <w:t>требования к комплекту расходных материалов и запасных частей</w:t>
      </w:r>
      <w:r w:rsidR="00F85A08" w:rsidRPr="00F85A08">
        <w:t>: не установлены</w:t>
      </w:r>
      <w:r w:rsidRPr="00F85A08">
        <w:t>;</w:t>
      </w:r>
    </w:p>
    <w:p w:rsidR="00A73F21" w:rsidRPr="00F85A08" w:rsidRDefault="00A73F21" w:rsidP="00F5022E">
      <w:pPr>
        <w:widowControl/>
        <w:numPr>
          <w:ilvl w:val="0"/>
          <w:numId w:val="12"/>
        </w:numPr>
        <w:tabs>
          <w:tab w:val="clear" w:pos="2561"/>
          <w:tab w:val="num" w:pos="0"/>
        </w:tabs>
        <w:autoSpaceDE/>
        <w:autoSpaceDN/>
        <w:adjustRightInd/>
        <w:ind w:left="0" w:firstLine="0"/>
        <w:jc w:val="both"/>
        <w:rPr>
          <w:b/>
        </w:rPr>
      </w:pPr>
      <w:r w:rsidRPr="00F85A08">
        <w:t>иные требования</w:t>
      </w:r>
      <w:r w:rsidR="00F85A08">
        <w:t xml:space="preserve">: </w:t>
      </w:r>
      <w:r w:rsidR="00336460">
        <w:rPr>
          <w:color w:val="000000" w:themeColor="text1"/>
        </w:rPr>
        <w:t>не установлены.</w:t>
      </w:r>
    </w:p>
    <w:p w:rsidR="00A73F21" w:rsidRPr="00336460" w:rsidRDefault="00A73F21" w:rsidP="00A73F21">
      <w:pPr>
        <w:pStyle w:val="af0"/>
        <w:numPr>
          <w:ilvl w:val="0"/>
          <w:numId w:val="15"/>
        </w:numPr>
        <w:tabs>
          <w:tab w:val="clear" w:pos="2124"/>
          <w:tab w:val="num" w:pos="851"/>
        </w:tabs>
        <w:spacing w:before="120" w:after="60"/>
        <w:ind w:left="851" w:hanging="851"/>
        <w:contextualSpacing w:val="0"/>
        <w:rPr>
          <w:b/>
        </w:rPr>
      </w:pPr>
      <w:r w:rsidRPr="00336460">
        <w:rPr>
          <w:b/>
        </w:rPr>
        <w:t>Перечень и объемы закупаемой продукции</w:t>
      </w:r>
    </w:p>
    <w:p w:rsidR="00A73F21" w:rsidRPr="00336460" w:rsidRDefault="00A73F21" w:rsidP="00A73F21">
      <w:pPr>
        <w:widowControl/>
        <w:autoSpaceDE/>
        <w:autoSpaceDN/>
        <w:adjustRightInd/>
        <w:jc w:val="both"/>
      </w:pPr>
      <w:r w:rsidRPr="00336460">
        <w:t>Заказчик намерен приобрести следующую продукцию: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815"/>
        <w:gridCol w:w="1541"/>
        <w:gridCol w:w="662"/>
        <w:gridCol w:w="707"/>
        <w:gridCol w:w="2257"/>
        <w:gridCol w:w="1137"/>
        <w:gridCol w:w="1479"/>
      </w:tblGrid>
      <w:tr w:rsidR="00F65357" w:rsidRPr="00E8633E" w:rsidTr="00E8633E">
        <w:trPr>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A73F21" w:rsidRPr="00E8633E" w:rsidRDefault="00A73F21" w:rsidP="00E8633E">
            <w:pPr>
              <w:jc w:val="center"/>
              <w:rPr>
                <w:sz w:val="22"/>
                <w:szCs w:val="22"/>
              </w:rPr>
            </w:pPr>
            <w:r w:rsidRPr="00E8633E">
              <w:rPr>
                <w:sz w:val="22"/>
                <w:szCs w:val="22"/>
              </w:rPr>
              <w:t xml:space="preserve">№ </w:t>
            </w:r>
            <w:proofErr w:type="gramStart"/>
            <w:r w:rsidRPr="00E8633E">
              <w:rPr>
                <w:sz w:val="22"/>
                <w:szCs w:val="22"/>
              </w:rPr>
              <w:t>п</w:t>
            </w:r>
            <w:proofErr w:type="gramEnd"/>
            <w:r w:rsidRPr="00E8633E">
              <w:rPr>
                <w:sz w:val="22"/>
                <w:szCs w:val="22"/>
              </w:rPr>
              <w:t>/п</w:t>
            </w:r>
          </w:p>
        </w:tc>
        <w:tc>
          <w:tcPr>
            <w:tcW w:w="1770" w:type="dxa"/>
            <w:tcBorders>
              <w:top w:val="single" w:sz="4" w:space="0" w:color="auto"/>
              <w:left w:val="single" w:sz="4" w:space="0" w:color="auto"/>
              <w:bottom w:val="single" w:sz="4" w:space="0" w:color="auto"/>
              <w:right w:val="single" w:sz="4" w:space="0" w:color="auto"/>
            </w:tcBorders>
            <w:vAlign w:val="center"/>
            <w:hideMark/>
          </w:tcPr>
          <w:p w:rsidR="00A73F21" w:rsidRPr="00E8633E" w:rsidRDefault="00A73F21" w:rsidP="00E8633E">
            <w:pPr>
              <w:jc w:val="center"/>
              <w:rPr>
                <w:sz w:val="22"/>
                <w:szCs w:val="22"/>
              </w:rPr>
            </w:pPr>
            <w:r w:rsidRPr="00E8633E">
              <w:rPr>
                <w:sz w:val="22"/>
                <w:szCs w:val="22"/>
              </w:rPr>
              <w:t>Наименование продукции</w:t>
            </w:r>
          </w:p>
        </w:tc>
        <w:tc>
          <w:tcPr>
            <w:tcW w:w="1550" w:type="dxa"/>
            <w:tcBorders>
              <w:top w:val="single" w:sz="4" w:space="0" w:color="auto"/>
              <w:left w:val="single" w:sz="4" w:space="0" w:color="auto"/>
              <w:bottom w:val="single" w:sz="4" w:space="0" w:color="auto"/>
              <w:right w:val="single" w:sz="4" w:space="0" w:color="auto"/>
            </w:tcBorders>
            <w:vAlign w:val="center"/>
            <w:hideMark/>
          </w:tcPr>
          <w:p w:rsidR="00A73F21" w:rsidRPr="00E8633E" w:rsidRDefault="00A73F21" w:rsidP="00E8633E">
            <w:pPr>
              <w:jc w:val="center"/>
              <w:rPr>
                <w:sz w:val="22"/>
                <w:szCs w:val="22"/>
              </w:rPr>
            </w:pPr>
            <w:r w:rsidRPr="00E8633E">
              <w:rPr>
                <w:sz w:val="22"/>
                <w:szCs w:val="22"/>
              </w:rPr>
              <w:t>Технические требования</w:t>
            </w:r>
          </w:p>
        </w:tc>
        <w:tc>
          <w:tcPr>
            <w:tcW w:w="666" w:type="dxa"/>
            <w:tcBorders>
              <w:top w:val="single" w:sz="4" w:space="0" w:color="auto"/>
              <w:left w:val="single" w:sz="4" w:space="0" w:color="auto"/>
              <w:bottom w:val="single" w:sz="4" w:space="0" w:color="auto"/>
              <w:right w:val="single" w:sz="4" w:space="0" w:color="auto"/>
            </w:tcBorders>
            <w:vAlign w:val="center"/>
            <w:hideMark/>
          </w:tcPr>
          <w:p w:rsidR="00A73F21" w:rsidRPr="00E8633E" w:rsidRDefault="00A73F21" w:rsidP="00E8633E">
            <w:pPr>
              <w:jc w:val="center"/>
              <w:rPr>
                <w:sz w:val="22"/>
                <w:szCs w:val="22"/>
              </w:rPr>
            </w:pPr>
            <w:r w:rsidRPr="00E8633E">
              <w:rPr>
                <w:sz w:val="22"/>
                <w:szCs w:val="22"/>
              </w:rPr>
              <w:t>Ед. изм.</w:t>
            </w:r>
          </w:p>
        </w:tc>
        <w:tc>
          <w:tcPr>
            <w:tcW w:w="711" w:type="dxa"/>
            <w:tcBorders>
              <w:top w:val="single" w:sz="4" w:space="0" w:color="auto"/>
              <w:left w:val="single" w:sz="4" w:space="0" w:color="auto"/>
              <w:bottom w:val="single" w:sz="4" w:space="0" w:color="auto"/>
              <w:right w:val="single" w:sz="4" w:space="0" w:color="auto"/>
            </w:tcBorders>
            <w:vAlign w:val="center"/>
            <w:hideMark/>
          </w:tcPr>
          <w:p w:rsidR="00A73F21" w:rsidRPr="00E8633E" w:rsidRDefault="00A73F21" w:rsidP="00E8633E">
            <w:pPr>
              <w:jc w:val="center"/>
              <w:rPr>
                <w:sz w:val="22"/>
                <w:szCs w:val="22"/>
              </w:rPr>
            </w:pPr>
            <w:r w:rsidRPr="00E8633E">
              <w:rPr>
                <w:sz w:val="22"/>
                <w:szCs w:val="22"/>
              </w:rPr>
              <w:t>Кол-во</w:t>
            </w:r>
          </w:p>
        </w:tc>
        <w:tc>
          <w:tcPr>
            <w:tcW w:w="2269" w:type="dxa"/>
            <w:tcBorders>
              <w:top w:val="single" w:sz="4" w:space="0" w:color="auto"/>
              <w:left w:val="single" w:sz="4" w:space="0" w:color="auto"/>
              <w:bottom w:val="single" w:sz="4" w:space="0" w:color="auto"/>
              <w:right w:val="single" w:sz="4" w:space="0" w:color="auto"/>
            </w:tcBorders>
            <w:vAlign w:val="center"/>
            <w:hideMark/>
          </w:tcPr>
          <w:p w:rsidR="00A73F21" w:rsidRPr="00E8633E" w:rsidRDefault="00A73F21" w:rsidP="00E8633E">
            <w:pPr>
              <w:jc w:val="center"/>
              <w:rPr>
                <w:sz w:val="22"/>
                <w:szCs w:val="22"/>
              </w:rPr>
            </w:pPr>
            <w:r w:rsidRPr="00E8633E">
              <w:rPr>
                <w:sz w:val="22"/>
                <w:szCs w:val="22"/>
              </w:rPr>
              <w:t>Место поставки, получатель</w:t>
            </w:r>
          </w:p>
        </w:tc>
        <w:tc>
          <w:tcPr>
            <w:tcW w:w="1143" w:type="dxa"/>
            <w:tcBorders>
              <w:top w:val="single" w:sz="4" w:space="0" w:color="auto"/>
              <w:left w:val="single" w:sz="4" w:space="0" w:color="auto"/>
              <w:bottom w:val="single" w:sz="4" w:space="0" w:color="auto"/>
              <w:right w:val="single" w:sz="4" w:space="0" w:color="auto"/>
            </w:tcBorders>
            <w:vAlign w:val="center"/>
            <w:hideMark/>
          </w:tcPr>
          <w:p w:rsidR="00A73F21" w:rsidRPr="00E8633E" w:rsidRDefault="00A73F21" w:rsidP="00E8633E">
            <w:pPr>
              <w:jc w:val="center"/>
              <w:rPr>
                <w:sz w:val="22"/>
                <w:szCs w:val="22"/>
              </w:rPr>
            </w:pPr>
            <w:r w:rsidRPr="00E8633E">
              <w:rPr>
                <w:sz w:val="22"/>
                <w:szCs w:val="22"/>
              </w:rPr>
              <w:t>Срок поставки</w:t>
            </w:r>
          </w:p>
        </w:tc>
        <w:tc>
          <w:tcPr>
            <w:tcW w:w="1487" w:type="dxa"/>
            <w:tcBorders>
              <w:top w:val="single" w:sz="4" w:space="0" w:color="auto"/>
              <w:left w:val="single" w:sz="4" w:space="0" w:color="auto"/>
              <w:bottom w:val="single" w:sz="4" w:space="0" w:color="auto"/>
              <w:right w:val="single" w:sz="4" w:space="0" w:color="auto"/>
            </w:tcBorders>
            <w:vAlign w:val="center"/>
            <w:hideMark/>
          </w:tcPr>
          <w:p w:rsidR="00A73F21" w:rsidRPr="00E8633E" w:rsidRDefault="00A73F21" w:rsidP="00E8633E">
            <w:pPr>
              <w:jc w:val="center"/>
              <w:rPr>
                <w:sz w:val="22"/>
                <w:szCs w:val="22"/>
              </w:rPr>
            </w:pPr>
            <w:r w:rsidRPr="00E8633E">
              <w:rPr>
                <w:sz w:val="22"/>
                <w:szCs w:val="22"/>
              </w:rPr>
              <w:t>Примечание</w:t>
            </w:r>
          </w:p>
        </w:tc>
      </w:tr>
      <w:tr w:rsidR="00BF6635" w:rsidRPr="00E8633E" w:rsidTr="00E8633E">
        <w:trPr>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BF6635" w:rsidRPr="00E8633E" w:rsidRDefault="00BF6635" w:rsidP="00E8633E">
            <w:pPr>
              <w:jc w:val="center"/>
              <w:rPr>
                <w:sz w:val="22"/>
                <w:szCs w:val="22"/>
              </w:rPr>
            </w:pPr>
            <w:r w:rsidRPr="00E8633E">
              <w:rPr>
                <w:sz w:val="22"/>
                <w:szCs w:val="22"/>
              </w:rPr>
              <w:t>1</w:t>
            </w:r>
          </w:p>
        </w:tc>
        <w:tc>
          <w:tcPr>
            <w:tcW w:w="1770" w:type="dxa"/>
            <w:tcBorders>
              <w:top w:val="single" w:sz="4" w:space="0" w:color="auto"/>
              <w:left w:val="single" w:sz="4" w:space="0" w:color="auto"/>
              <w:bottom w:val="single" w:sz="4" w:space="0" w:color="auto"/>
              <w:right w:val="single" w:sz="4" w:space="0" w:color="auto"/>
            </w:tcBorders>
            <w:vAlign w:val="center"/>
          </w:tcPr>
          <w:p w:rsidR="00BF6635" w:rsidRPr="00E8633E" w:rsidRDefault="00D62B1A" w:rsidP="00E8633E">
            <w:pPr>
              <w:jc w:val="center"/>
              <w:rPr>
                <w:sz w:val="22"/>
                <w:szCs w:val="22"/>
              </w:rPr>
            </w:pPr>
            <w:r w:rsidRPr="00E8633E">
              <w:rPr>
                <w:sz w:val="22"/>
                <w:szCs w:val="22"/>
              </w:rPr>
              <w:t>GSM-модем</w:t>
            </w:r>
          </w:p>
        </w:tc>
        <w:tc>
          <w:tcPr>
            <w:tcW w:w="1550"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Шт.</w:t>
            </w:r>
          </w:p>
        </w:tc>
        <w:tc>
          <w:tcPr>
            <w:tcW w:w="711"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22</w:t>
            </w:r>
          </w:p>
        </w:tc>
        <w:tc>
          <w:tcPr>
            <w:tcW w:w="2269"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p>
        </w:tc>
      </w:tr>
      <w:tr w:rsidR="00BF6635" w:rsidRPr="00E8633E" w:rsidTr="00E8633E">
        <w:trPr>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BF6635" w:rsidRPr="00E8633E" w:rsidRDefault="00BF6635" w:rsidP="00E8633E">
            <w:pPr>
              <w:jc w:val="center"/>
              <w:rPr>
                <w:sz w:val="22"/>
                <w:szCs w:val="22"/>
              </w:rPr>
            </w:pPr>
            <w:r w:rsidRPr="00E8633E">
              <w:rPr>
                <w:sz w:val="22"/>
                <w:szCs w:val="22"/>
              </w:rPr>
              <w:t>2</w:t>
            </w:r>
          </w:p>
        </w:tc>
        <w:tc>
          <w:tcPr>
            <w:tcW w:w="1770" w:type="dxa"/>
            <w:tcBorders>
              <w:top w:val="single" w:sz="4" w:space="0" w:color="auto"/>
              <w:left w:val="single" w:sz="4" w:space="0" w:color="auto"/>
              <w:bottom w:val="single" w:sz="4" w:space="0" w:color="auto"/>
              <w:right w:val="single" w:sz="4" w:space="0" w:color="auto"/>
            </w:tcBorders>
            <w:vAlign w:val="center"/>
          </w:tcPr>
          <w:p w:rsidR="00BF6635" w:rsidRPr="00E8633E" w:rsidRDefault="00D62B1A" w:rsidP="00E8633E">
            <w:pPr>
              <w:jc w:val="center"/>
              <w:rPr>
                <w:sz w:val="22"/>
                <w:szCs w:val="22"/>
              </w:rPr>
            </w:pPr>
            <w:r w:rsidRPr="00E8633E">
              <w:rPr>
                <w:sz w:val="22"/>
                <w:szCs w:val="22"/>
              </w:rPr>
              <w:t>GSM-модем</w:t>
            </w:r>
          </w:p>
        </w:tc>
        <w:tc>
          <w:tcPr>
            <w:tcW w:w="1550"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Шт.</w:t>
            </w:r>
          </w:p>
        </w:tc>
        <w:tc>
          <w:tcPr>
            <w:tcW w:w="711"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64</w:t>
            </w:r>
          </w:p>
        </w:tc>
        <w:tc>
          <w:tcPr>
            <w:tcW w:w="2269"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p>
        </w:tc>
      </w:tr>
      <w:tr w:rsidR="00BF6635" w:rsidRPr="00E8633E" w:rsidTr="00E8633E">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3</w:t>
            </w:r>
          </w:p>
        </w:tc>
        <w:tc>
          <w:tcPr>
            <w:tcW w:w="1770" w:type="dxa"/>
            <w:tcBorders>
              <w:top w:val="single" w:sz="4" w:space="0" w:color="auto"/>
              <w:left w:val="single" w:sz="4" w:space="0" w:color="auto"/>
              <w:bottom w:val="single" w:sz="4" w:space="0" w:color="auto"/>
              <w:right w:val="single" w:sz="4" w:space="0" w:color="auto"/>
            </w:tcBorders>
            <w:vAlign w:val="center"/>
          </w:tcPr>
          <w:p w:rsidR="00BF6635" w:rsidRPr="00E8633E" w:rsidRDefault="00D62B1A" w:rsidP="00E8633E">
            <w:pPr>
              <w:jc w:val="center"/>
              <w:rPr>
                <w:sz w:val="22"/>
                <w:szCs w:val="22"/>
              </w:rPr>
            </w:pPr>
            <w:r w:rsidRPr="00E8633E">
              <w:rPr>
                <w:sz w:val="22"/>
                <w:szCs w:val="22"/>
              </w:rPr>
              <w:t>Блок питания</w:t>
            </w:r>
          </w:p>
        </w:tc>
        <w:tc>
          <w:tcPr>
            <w:tcW w:w="1550"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Шт.</w:t>
            </w:r>
          </w:p>
        </w:tc>
        <w:tc>
          <w:tcPr>
            <w:tcW w:w="711"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86</w:t>
            </w:r>
          </w:p>
        </w:tc>
        <w:tc>
          <w:tcPr>
            <w:tcW w:w="2269"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p>
        </w:tc>
      </w:tr>
      <w:tr w:rsidR="00BF6635" w:rsidRPr="00E8633E" w:rsidTr="00E8633E">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4</w:t>
            </w:r>
          </w:p>
        </w:tc>
        <w:tc>
          <w:tcPr>
            <w:tcW w:w="1770" w:type="dxa"/>
            <w:tcBorders>
              <w:top w:val="single" w:sz="4" w:space="0" w:color="auto"/>
              <w:left w:val="single" w:sz="4" w:space="0" w:color="auto"/>
              <w:bottom w:val="single" w:sz="4" w:space="0" w:color="auto"/>
              <w:right w:val="single" w:sz="4" w:space="0" w:color="auto"/>
            </w:tcBorders>
            <w:vAlign w:val="center"/>
          </w:tcPr>
          <w:p w:rsidR="00BF6635" w:rsidRPr="00E8633E" w:rsidRDefault="00D62B1A" w:rsidP="00E8633E">
            <w:pPr>
              <w:jc w:val="center"/>
              <w:rPr>
                <w:sz w:val="22"/>
                <w:szCs w:val="22"/>
              </w:rPr>
            </w:pPr>
            <w:r w:rsidRPr="00E8633E">
              <w:rPr>
                <w:sz w:val="22"/>
                <w:szCs w:val="22"/>
              </w:rPr>
              <w:t>Антенна</w:t>
            </w:r>
          </w:p>
        </w:tc>
        <w:tc>
          <w:tcPr>
            <w:tcW w:w="1550"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Шт.</w:t>
            </w:r>
          </w:p>
        </w:tc>
        <w:tc>
          <w:tcPr>
            <w:tcW w:w="711"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46</w:t>
            </w:r>
          </w:p>
        </w:tc>
        <w:tc>
          <w:tcPr>
            <w:tcW w:w="2269"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p>
        </w:tc>
      </w:tr>
      <w:tr w:rsidR="00BF6635" w:rsidRPr="00E8633E" w:rsidTr="00E8633E">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5</w:t>
            </w:r>
          </w:p>
        </w:tc>
        <w:tc>
          <w:tcPr>
            <w:tcW w:w="1770" w:type="dxa"/>
            <w:tcBorders>
              <w:top w:val="single" w:sz="4" w:space="0" w:color="auto"/>
              <w:left w:val="single" w:sz="4" w:space="0" w:color="auto"/>
              <w:bottom w:val="single" w:sz="4" w:space="0" w:color="auto"/>
              <w:right w:val="single" w:sz="4" w:space="0" w:color="auto"/>
            </w:tcBorders>
            <w:vAlign w:val="center"/>
          </w:tcPr>
          <w:p w:rsidR="00BF6635" w:rsidRPr="00E8633E" w:rsidRDefault="00D62B1A" w:rsidP="00E8633E">
            <w:pPr>
              <w:jc w:val="center"/>
              <w:rPr>
                <w:sz w:val="22"/>
                <w:szCs w:val="22"/>
              </w:rPr>
            </w:pPr>
            <w:r w:rsidRPr="00E8633E">
              <w:rPr>
                <w:sz w:val="22"/>
                <w:szCs w:val="22"/>
              </w:rPr>
              <w:t>Антенна</w:t>
            </w:r>
          </w:p>
        </w:tc>
        <w:tc>
          <w:tcPr>
            <w:tcW w:w="1550"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Шт.</w:t>
            </w:r>
          </w:p>
        </w:tc>
        <w:tc>
          <w:tcPr>
            <w:tcW w:w="711"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10</w:t>
            </w:r>
          </w:p>
        </w:tc>
        <w:tc>
          <w:tcPr>
            <w:tcW w:w="2269"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p>
        </w:tc>
      </w:tr>
      <w:tr w:rsidR="00BF6635" w:rsidRPr="00E8633E" w:rsidTr="00E8633E">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6</w:t>
            </w:r>
          </w:p>
        </w:tc>
        <w:tc>
          <w:tcPr>
            <w:tcW w:w="1770" w:type="dxa"/>
            <w:tcBorders>
              <w:top w:val="single" w:sz="4" w:space="0" w:color="auto"/>
              <w:left w:val="single" w:sz="4" w:space="0" w:color="auto"/>
              <w:bottom w:val="single" w:sz="4" w:space="0" w:color="auto"/>
              <w:right w:val="single" w:sz="4" w:space="0" w:color="auto"/>
            </w:tcBorders>
            <w:vAlign w:val="center"/>
          </w:tcPr>
          <w:p w:rsidR="00BF6635" w:rsidRPr="00E8633E" w:rsidRDefault="00D62B1A" w:rsidP="00E8633E">
            <w:pPr>
              <w:jc w:val="center"/>
              <w:rPr>
                <w:sz w:val="22"/>
                <w:szCs w:val="22"/>
              </w:rPr>
            </w:pPr>
            <w:r w:rsidRPr="00E8633E">
              <w:rPr>
                <w:sz w:val="22"/>
                <w:szCs w:val="22"/>
              </w:rPr>
              <w:t>Антенна</w:t>
            </w:r>
          </w:p>
        </w:tc>
        <w:tc>
          <w:tcPr>
            <w:tcW w:w="1550"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Шт.</w:t>
            </w:r>
          </w:p>
        </w:tc>
        <w:tc>
          <w:tcPr>
            <w:tcW w:w="711"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30</w:t>
            </w:r>
          </w:p>
        </w:tc>
        <w:tc>
          <w:tcPr>
            <w:tcW w:w="2269"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p>
        </w:tc>
      </w:tr>
      <w:tr w:rsidR="00BF6635" w:rsidRPr="00E8633E" w:rsidTr="00E8633E">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7</w:t>
            </w:r>
          </w:p>
        </w:tc>
        <w:tc>
          <w:tcPr>
            <w:tcW w:w="1770" w:type="dxa"/>
            <w:tcBorders>
              <w:top w:val="single" w:sz="4" w:space="0" w:color="auto"/>
              <w:left w:val="single" w:sz="4" w:space="0" w:color="auto"/>
              <w:bottom w:val="single" w:sz="4" w:space="0" w:color="auto"/>
              <w:right w:val="single" w:sz="4" w:space="0" w:color="auto"/>
            </w:tcBorders>
            <w:vAlign w:val="center"/>
          </w:tcPr>
          <w:p w:rsidR="00BF6635" w:rsidRPr="00A70337" w:rsidRDefault="00D62B1A" w:rsidP="00E8633E">
            <w:pPr>
              <w:jc w:val="center"/>
              <w:rPr>
                <w:sz w:val="22"/>
                <w:szCs w:val="22"/>
              </w:rPr>
            </w:pPr>
            <w:r w:rsidRPr="00E8633E">
              <w:rPr>
                <w:sz w:val="22"/>
                <w:szCs w:val="22"/>
              </w:rPr>
              <w:t xml:space="preserve">16-портовый асинхронный сервер </w:t>
            </w:r>
            <w:r w:rsidRPr="00E8633E">
              <w:rPr>
                <w:sz w:val="22"/>
                <w:szCs w:val="22"/>
                <w:lang w:val="en-US"/>
              </w:rPr>
              <w:t>RS</w:t>
            </w:r>
            <w:r w:rsidRPr="00E8633E">
              <w:rPr>
                <w:sz w:val="22"/>
                <w:szCs w:val="22"/>
              </w:rPr>
              <w:t xml:space="preserve">-232/422/485 в </w:t>
            </w:r>
            <w:r w:rsidRPr="00E8633E">
              <w:rPr>
                <w:sz w:val="22"/>
                <w:szCs w:val="22"/>
                <w:lang w:val="en-US"/>
              </w:rPr>
              <w:t>Ethernet</w:t>
            </w:r>
          </w:p>
        </w:tc>
        <w:tc>
          <w:tcPr>
            <w:tcW w:w="1550"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Шт.</w:t>
            </w:r>
          </w:p>
        </w:tc>
        <w:tc>
          <w:tcPr>
            <w:tcW w:w="711"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2</w:t>
            </w:r>
          </w:p>
        </w:tc>
        <w:tc>
          <w:tcPr>
            <w:tcW w:w="2269"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p>
        </w:tc>
      </w:tr>
      <w:tr w:rsidR="00BF6635" w:rsidRPr="00E8633E" w:rsidTr="00E8633E">
        <w:trPr>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BF6635" w:rsidRPr="00E8633E" w:rsidRDefault="00BF6635" w:rsidP="00E8633E">
            <w:pPr>
              <w:jc w:val="center"/>
              <w:rPr>
                <w:sz w:val="22"/>
                <w:szCs w:val="22"/>
              </w:rPr>
            </w:pPr>
            <w:r w:rsidRPr="00E8633E">
              <w:rPr>
                <w:sz w:val="22"/>
                <w:szCs w:val="22"/>
              </w:rPr>
              <w:t>8</w:t>
            </w:r>
          </w:p>
        </w:tc>
        <w:tc>
          <w:tcPr>
            <w:tcW w:w="1770" w:type="dxa"/>
            <w:tcBorders>
              <w:top w:val="single" w:sz="4" w:space="0" w:color="auto"/>
              <w:left w:val="single" w:sz="4" w:space="0" w:color="auto"/>
              <w:bottom w:val="single" w:sz="4" w:space="0" w:color="auto"/>
              <w:right w:val="single" w:sz="4" w:space="0" w:color="auto"/>
            </w:tcBorders>
            <w:vAlign w:val="center"/>
          </w:tcPr>
          <w:p w:rsidR="00BF6635" w:rsidRPr="00E8633E" w:rsidRDefault="00E8633E" w:rsidP="00E8633E">
            <w:pPr>
              <w:jc w:val="center"/>
              <w:rPr>
                <w:sz w:val="22"/>
                <w:szCs w:val="22"/>
              </w:rPr>
            </w:pPr>
            <w:r w:rsidRPr="00E8633E">
              <w:rPr>
                <w:sz w:val="22"/>
                <w:szCs w:val="22"/>
              </w:rPr>
              <w:t>Преобразователь интерфейсов</w:t>
            </w:r>
          </w:p>
        </w:tc>
        <w:tc>
          <w:tcPr>
            <w:tcW w:w="1550"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Шт.</w:t>
            </w:r>
          </w:p>
        </w:tc>
        <w:tc>
          <w:tcPr>
            <w:tcW w:w="711"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5</w:t>
            </w:r>
          </w:p>
        </w:tc>
        <w:tc>
          <w:tcPr>
            <w:tcW w:w="2269"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p>
        </w:tc>
      </w:tr>
      <w:tr w:rsidR="00BF6635" w:rsidRPr="00E8633E" w:rsidTr="00E8633E">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lang w:val="en-US"/>
              </w:rPr>
            </w:pPr>
            <w:r w:rsidRPr="00E8633E">
              <w:rPr>
                <w:sz w:val="22"/>
                <w:szCs w:val="22"/>
                <w:lang w:val="en-US"/>
              </w:rPr>
              <w:t>9</w:t>
            </w:r>
          </w:p>
        </w:tc>
        <w:tc>
          <w:tcPr>
            <w:tcW w:w="1770" w:type="dxa"/>
            <w:tcBorders>
              <w:top w:val="single" w:sz="4" w:space="0" w:color="auto"/>
              <w:left w:val="single" w:sz="4" w:space="0" w:color="auto"/>
              <w:bottom w:val="single" w:sz="4" w:space="0" w:color="auto"/>
              <w:right w:val="single" w:sz="4" w:space="0" w:color="auto"/>
            </w:tcBorders>
            <w:vAlign w:val="center"/>
          </w:tcPr>
          <w:p w:rsidR="00BF6635" w:rsidRPr="00E8633E" w:rsidRDefault="00E8633E" w:rsidP="00E8633E">
            <w:pPr>
              <w:jc w:val="center"/>
              <w:rPr>
                <w:sz w:val="22"/>
                <w:szCs w:val="22"/>
              </w:rPr>
            </w:pPr>
            <w:r w:rsidRPr="00E8633E">
              <w:rPr>
                <w:sz w:val="22"/>
                <w:szCs w:val="22"/>
              </w:rPr>
              <w:t>Блок питания</w:t>
            </w:r>
          </w:p>
        </w:tc>
        <w:tc>
          <w:tcPr>
            <w:tcW w:w="1550"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Шт.</w:t>
            </w:r>
          </w:p>
        </w:tc>
        <w:tc>
          <w:tcPr>
            <w:tcW w:w="711"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5</w:t>
            </w:r>
          </w:p>
        </w:tc>
        <w:tc>
          <w:tcPr>
            <w:tcW w:w="2269"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p>
        </w:tc>
      </w:tr>
      <w:tr w:rsidR="00BF6635" w:rsidRPr="00E8633E" w:rsidTr="00E8633E">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lang w:val="en-US"/>
              </w:rPr>
            </w:pPr>
            <w:r w:rsidRPr="00E8633E">
              <w:rPr>
                <w:sz w:val="22"/>
                <w:szCs w:val="22"/>
                <w:lang w:val="en-US"/>
              </w:rPr>
              <w:t>10</w:t>
            </w:r>
          </w:p>
        </w:tc>
        <w:tc>
          <w:tcPr>
            <w:tcW w:w="1770" w:type="dxa"/>
            <w:tcBorders>
              <w:top w:val="single" w:sz="4" w:space="0" w:color="auto"/>
              <w:left w:val="single" w:sz="4" w:space="0" w:color="auto"/>
              <w:bottom w:val="single" w:sz="4" w:space="0" w:color="auto"/>
              <w:right w:val="single" w:sz="4" w:space="0" w:color="auto"/>
            </w:tcBorders>
            <w:vAlign w:val="center"/>
          </w:tcPr>
          <w:p w:rsidR="00BF6635" w:rsidRPr="00E8633E" w:rsidRDefault="00D62B1A" w:rsidP="00E8633E">
            <w:pPr>
              <w:jc w:val="center"/>
              <w:rPr>
                <w:sz w:val="22"/>
                <w:szCs w:val="22"/>
              </w:rPr>
            </w:pPr>
            <w:r w:rsidRPr="00E8633E">
              <w:rPr>
                <w:sz w:val="22"/>
                <w:szCs w:val="22"/>
              </w:rPr>
              <w:t>1-портовый универсальный конвертер USB в RS-232/422/485</w:t>
            </w:r>
          </w:p>
        </w:tc>
        <w:tc>
          <w:tcPr>
            <w:tcW w:w="1550"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Шт.</w:t>
            </w:r>
          </w:p>
        </w:tc>
        <w:tc>
          <w:tcPr>
            <w:tcW w:w="711"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2</w:t>
            </w:r>
          </w:p>
        </w:tc>
        <w:tc>
          <w:tcPr>
            <w:tcW w:w="2269"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p>
        </w:tc>
      </w:tr>
      <w:tr w:rsidR="00BF6635" w:rsidRPr="00E8633E" w:rsidTr="00E8633E">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lang w:val="en-US"/>
              </w:rPr>
            </w:pPr>
            <w:r w:rsidRPr="00E8633E">
              <w:rPr>
                <w:sz w:val="22"/>
                <w:szCs w:val="22"/>
                <w:lang w:val="en-US"/>
              </w:rPr>
              <w:t>11</w:t>
            </w:r>
          </w:p>
        </w:tc>
        <w:tc>
          <w:tcPr>
            <w:tcW w:w="1770"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Блок питания</w:t>
            </w:r>
          </w:p>
        </w:tc>
        <w:tc>
          <w:tcPr>
            <w:tcW w:w="1550"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Согласно разделу 3</w:t>
            </w:r>
          </w:p>
        </w:tc>
        <w:tc>
          <w:tcPr>
            <w:tcW w:w="666"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Шт.</w:t>
            </w:r>
          </w:p>
        </w:tc>
        <w:tc>
          <w:tcPr>
            <w:tcW w:w="711"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4</w:t>
            </w:r>
          </w:p>
        </w:tc>
        <w:tc>
          <w:tcPr>
            <w:tcW w:w="2269"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634034, Россия, г. Томск, ул. Котовского, д. 19, ОАО «Томскэнергосбыт»</w:t>
            </w:r>
          </w:p>
        </w:tc>
        <w:tc>
          <w:tcPr>
            <w:tcW w:w="1143"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r w:rsidRPr="00E8633E">
              <w:rPr>
                <w:sz w:val="22"/>
                <w:szCs w:val="22"/>
              </w:rPr>
              <w:t>июнь 2014</w:t>
            </w:r>
          </w:p>
        </w:tc>
        <w:tc>
          <w:tcPr>
            <w:tcW w:w="1487" w:type="dxa"/>
            <w:tcBorders>
              <w:top w:val="single" w:sz="4" w:space="0" w:color="auto"/>
              <w:left w:val="single" w:sz="4" w:space="0" w:color="auto"/>
              <w:bottom w:val="single" w:sz="4" w:space="0" w:color="auto"/>
              <w:right w:val="single" w:sz="4" w:space="0" w:color="auto"/>
            </w:tcBorders>
            <w:vAlign w:val="center"/>
          </w:tcPr>
          <w:p w:rsidR="00BF6635" w:rsidRPr="00E8633E" w:rsidRDefault="00BF6635" w:rsidP="00E8633E">
            <w:pPr>
              <w:jc w:val="center"/>
              <w:rPr>
                <w:sz w:val="22"/>
                <w:szCs w:val="22"/>
              </w:rPr>
            </w:pPr>
          </w:p>
        </w:tc>
      </w:tr>
    </w:tbl>
    <w:p w:rsidR="00A73F21" w:rsidRPr="00F65357" w:rsidRDefault="00A73F21" w:rsidP="00A73F21">
      <w:pPr>
        <w:pStyle w:val="af0"/>
        <w:numPr>
          <w:ilvl w:val="0"/>
          <w:numId w:val="15"/>
        </w:numPr>
        <w:tabs>
          <w:tab w:val="clear" w:pos="2124"/>
          <w:tab w:val="num" w:pos="851"/>
        </w:tabs>
        <w:spacing w:before="120" w:after="60"/>
        <w:ind w:left="851" w:hanging="851"/>
        <w:contextualSpacing w:val="0"/>
        <w:rPr>
          <w:b/>
        </w:rPr>
      </w:pPr>
      <w:r w:rsidRPr="00F65357">
        <w:rPr>
          <w:b/>
        </w:rPr>
        <w:t>Технические требования к продукции</w:t>
      </w:r>
    </w:p>
    <w:p w:rsidR="00A73F21" w:rsidRPr="00F65357" w:rsidRDefault="00A73F21" w:rsidP="00A73F21">
      <w:pPr>
        <w:pStyle w:val="af0"/>
        <w:numPr>
          <w:ilvl w:val="1"/>
          <w:numId w:val="23"/>
        </w:numPr>
        <w:spacing w:before="120" w:after="60"/>
        <w:contextualSpacing w:val="0"/>
        <w:rPr>
          <w:b/>
        </w:rPr>
      </w:pPr>
      <w:r w:rsidRPr="00F65357">
        <w:rPr>
          <w:b/>
        </w:rPr>
        <w:t>Общие требования:</w:t>
      </w:r>
    </w:p>
    <w:p w:rsidR="00A73F21" w:rsidRDefault="00A73F21" w:rsidP="00F5022E">
      <w:pPr>
        <w:widowControl/>
        <w:numPr>
          <w:ilvl w:val="0"/>
          <w:numId w:val="12"/>
        </w:numPr>
        <w:tabs>
          <w:tab w:val="clear" w:pos="2561"/>
          <w:tab w:val="num" w:pos="0"/>
          <w:tab w:val="num" w:pos="900"/>
        </w:tabs>
        <w:autoSpaceDE/>
        <w:autoSpaceDN/>
        <w:adjustRightInd/>
        <w:ind w:left="0" w:firstLine="0"/>
        <w:jc w:val="both"/>
      </w:pPr>
      <w:r w:rsidRPr="00F65357">
        <w:t>продукция должна быть новой и ранее неиспользованной;</w:t>
      </w:r>
    </w:p>
    <w:p w:rsidR="00825896" w:rsidRPr="00F65357" w:rsidRDefault="00825896" w:rsidP="00F5022E">
      <w:pPr>
        <w:widowControl/>
        <w:numPr>
          <w:ilvl w:val="0"/>
          <w:numId w:val="12"/>
        </w:numPr>
        <w:tabs>
          <w:tab w:val="clear" w:pos="2561"/>
          <w:tab w:val="num" w:pos="0"/>
          <w:tab w:val="num" w:pos="900"/>
        </w:tabs>
        <w:autoSpaceDE/>
        <w:autoSpaceDN/>
        <w:adjustRightInd/>
        <w:ind w:left="0" w:firstLine="0"/>
        <w:jc w:val="both"/>
      </w:pPr>
      <w:r>
        <w:t xml:space="preserve">товары – аналоги должны иметь технические характеристики не хуже </w:t>
      </w:r>
      <w:proofErr w:type="gramStart"/>
      <w:r>
        <w:t>установленных</w:t>
      </w:r>
      <w:proofErr w:type="gramEnd"/>
      <w:r>
        <w:t>;</w:t>
      </w:r>
    </w:p>
    <w:p w:rsidR="00A73F21" w:rsidRPr="00F65357" w:rsidRDefault="00A73F21" w:rsidP="00F5022E">
      <w:pPr>
        <w:widowControl/>
        <w:numPr>
          <w:ilvl w:val="0"/>
          <w:numId w:val="12"/>
        </w:numPr>
        <w:tabs>
          <w:tab w:val="clear" w:pos="2561"/>
          <w:tab w:val="num" w:pos="0"/>
          <w:tab w:val="num" w:pos="900"/>
        </w:tabs>
        <w:autoSpaceDE/>
        <w:autoSpaceDN/>
        <w:adjustRightInd/>
        <w:ind w:left="0" w:firstLine="0"/>
        <w:jc w:val="both"/>
      </w:pPr>
      <w:r w:rsidRPr="00F65357">
        <w:t>требования по соответствию продукции определенным стандартам</w:t>
      </w:r>
      <w:r w:rsidR="00336460" w:rsidRPr="00F65357">
        <w:t>: ГОСТ, ТУ завода-изготовителя</w:t>
      </w:r>
      <w:r w:rsidRPr="00F65357">
        <w:t>;</w:t>
      </w:r>
    </w:p>
    <w:p w:rsidR="00A73F21" w:rsidRPr="00F65357" w:rsidRDefault="00A73F21" w:rsidP="00F5022E">
      <w:pPr>
        <w:widowControl/>
        <w:numPr>
          <w:ilvl w:val="0"/>
          <w:numId w:val="12"/>
        </w:numPr>
        <w:tabs>
          <w:tab w:val="clear" w:pos="2561"/>
          <w:tab w:val="num" w:pos="0"/>
          <w:tab w:val="num" w:pos="900"/>
        </w:tabs>
        <w:autoSpaceDE/>
        <w:autoSpaceDN/>
        <w:adjustRightInd/>
        <w:ind w:left="0" w:firstLine="0"/>
        <w:jc w:val="both"/>
      </w:pPr>
      <w:r w:rsidRPr="00F65357">
        <w:t>общие требования к рабочей среде, электропитанию и т.п.</w:t>
      </w:r>
      <w:r w:rsidR="00336460" w:rsidRPr="00F65357">
        <w:t>: не установлены</w:t>
      </w:r>
      <w:r w:rsidRPr="00F65357">
        <w:t>;</w:t>
      </w:r>
    </w:p>
    <w:p w:rsidR="00A73F21" w:rsidRPr="00F65357" w:rsidRDefault="00A73F21" w:rsidP="00F5022E">
      <w:pPr>
        <w:widowControl/>
        <w:numPr>
          <w:ilvl w:val="0"/>
          <w:numId w:val="12"/>
        </w:numPr>
        <w:tabs>
          <w:tab w:val="clear" w:pos="2561"/>
          <w:tab w:val="num" w:pos="0"/>
          <w:tab w:val="num" w:pos="900"/>
        </w:tabs>
        <w:autoSpaceDE/>
        <w:autoSpaceDN/>
        <w:adjustRightInd/>
        <w:ind w:left="0" w:firstLine="0"/>
        <w:jc w:val="both"/>
      </w:pPr>
      <w:r w:rsidRPr="00F65357">
        <w:t>общие функциональные требования (перечень исполняемых функций)</w:t>
      </w:r>
      <w:r w:rsidR="00336460" w:rsidRPr="00F65357">
        <w:t>: не установлены</w:t>
      </w:r>
      <w:r w:rsidRPr="00F65357">
        <w:t>;</w:t>
      </w:r>
    </w:p>
    <w:p w:rsidR="00A73F21" w:rsidRPr="00F65357" w:rsidRDefault="00A73F21" w:rsidP="00F5022E">
      <w:pPr>
        <w:widowControl/>
        <w:numPr>
          <w:ilvl w:val="0"/>
          <w:numId w:val="12"/>
        </w:numPr>
        <w:tabs>
          <w:tab w:val="clear" w:pos="2561"/>
          <w:tab w:val="num" w:pos="0"/>
          <w:tab w:val="num" w:pos="900"/>
        </w:tabs>
        <w:autoSpaceDE/>
        <w:autoSpaceDN/>
        <w:adjustRightInd/>
        <w:ind w:left="0" w:firstLine="0"/>
        <w:jc w:val="both"/>
      </w:pPr>
      <w:r w:rsidRPr="00F65357">
        <w:t>требования по комплектации</w:t>
      </w:r>
      <w:r w:rsidR="00336460" w:rsidRPr="00F65357">
        <w:t>: не установлены</w:t>
      </w:r>
      <w:r w:rsidRPr="00F65357">
        <w:t>;</w:t>
      </w:r>
    </w:p>
    <w:p w:rsidR="00A73F21" w:rsidRPr="00F65357" w:rsidRDefault="00A73F21" w:rsidP="00F5022E">
      <w:pPr>
        <w:widowControl/>
        <w:numPr>
          <w:ilvl w:val="0"/>
          <w:numId w:val="12"/>
        </w:numPr>
        <w:tabs>
          <w:tab w:val="clear" w:pos="2561"/>
          <w:tab w:val="num" w:pos="0"/>
          <w:tab w:val="num" w:pos="900"/>
        </w:tabs>
        <w:autoSpaceDE/>
        <w:autoSpaceDN/>
        <w:adjustRightInd/>
        <w:ind w:left="0" w:firstLine="0"/>
        <w:jc w:val="both"/>
      </w:pPr>
      <w:r w:rsidRPr="00F65357">
        <w:t>требования по совместимости</w:t>
      </w:r>
      <w:r w:rsidR="00336460" w:rsidRPr="00F65357">
        <w:t>: не установлены</w:t>
      </w:r>
      <w:r w:rsidRPr="00F65357">
        <w:t>;</w:t>
      </w:r>
    </w:p>
    <w:p w:rsidR="00A73F21" w:rsidRPr="00F65357" w:rsidRDefault="00A73F21" w:rsidP="00F5022E">
      <w:pPr>
        <w:widowControl/>
        <w:numPr>
          <w:ilvl w:val="0"/>
          <w:numId w:val="12"/>
        </w:numPr>
        <w:tabs>
          <w:tab w:val="clear" w:pos="2561"/>
          <w:tab w:val="num" w:pos="0"/>
          <w:tab w:val="num" w:pos="900"/>
        </w:tabs>
        <w:autoSpaceDE/>
        <w:autoSpaceDN/>
        <w:adjustRightInd/>
        <w:ind w:left="0" w:firstLine="0"/>
        <w:jc w:val="both"/>
      </w:pPr>
      <w:r w:rsidRPr="00F65357">
        <w:t>иные требования</w:t>
      </w:r>
      <w:r w:rsidR="00F65357" w:rsidRPr="00F65357">
        <w:t>:</w:t>
      </w:r>
      <w:r w:rsidRPr="00F65357">
        <w:t xml:space="preserve"> наличие сертификатов соответствия, санитарно-эпидемиологического заключен</w:t>
      </w:r>
      <w:r w:rsidR="00F65357" w:rsidRPr="00F65357">
        <w:t>ия, технического паспорта и т.п.</w:t>
      </w:r>
    </w:p>
    <w:p w:rsidR="00A73F21" w:rsidRDefault="00A73F21" w:rsidP="00F5022E">
      <w:pPr>
        <w:tabs>
          <w:tab w:val="num" w:pos="0"/>
        </w:tabs>
        <w:jc w:val="both"/>
      </w:pPr>
    </w:p>
    <w:p w:rsidR="00A73F21" w:rsidRPr="00F55A75" w:rsidRDefault="00A73F21" w:rsidP="00A73F21">
      <w:pPr>
        <w:widowControl/>
        <w:autoSpaceDE/>
        <w:autoSpaceDN/>
        <w:adjustRightInd/>
        <w:jc w:val="both"/>
      </w:pPr>
      <w:r w:rsidRPr="00F55A75">
        <w:rPr>
          <w:b/>
        </w:rPr>
        <w:t>Требования к позиции 1</w:t>
      </w:r>
      <w:r w:rsidRPr="00F55A75">
        <w:t>:</w:t>
      </w:r>
    </w:p>
    <w:p w:rsidR="00A73F21" w:rsidRPr="00F55A75" w:rsidRDefault="00D62B1A" w:rsidP="00D62B1A">
      <w:pPr>
        <w:widowControl/>
        <w:autoSpaceDE/>
        <w:autoSpaceDN/>
        <w:adjustRightInd/>
        <w:jc w:val="both"/>
      </w:pPr>
      <w:r>
        <w:t xml:space="preserve">Аналогичны </w:t>
      </w:r>
      <w:r w:rsidRPr="00D62B1A">
        <w:t>«TELEOFIS»  RX100-R2</w:t>
      </w:r>
    </w:p>
    <w:p w:rsidR="00A73F21" w:rsidRPr="00F55A75" w:rsidRDefault="00A73F21" w:rsidP="00A73F21">
      <w:pPr>
        <w:widowControl/>
        <w:autoSpaceDE/>
        <w:autoSpaceDN/>
        <w:adjustRightInd/>
        <w:jc w:val="both"/>
      </w:pPr>
      <w:r w:rsidRPr="00F55A75">
        <w:rPr>
          <w:b/>
        </w:rPr>
        <w:t>Требования к позиции 2</w:t>
      </w:r>
      <w:r w:rsidRPr="00F55A75">
        <w:t>:</w:t>
      </w:r>
    </w:p>
    <w:p w:rsidR="00A73F21" w:rsidRPr="00F55A75" w:rsidRDefault="00D62B1A" w:rsidP="00A73F21">
      <w:pPr>
        <w:widowControl/>
        <w:autoSpaceDE/>
        <w:autoSpaceDN/>
        <w:adjustRightInd/>
        <w:jc w:val="both"/>
      </w:pPr>
      <w:r>
        <w:t xml:space="preserve">Аналогичны </w:t>
      </w:r>
      <w:r w:rsidRPr="00D62B1A">
        <w:t>«TELEOFIS»  RX108-R2</w:t>
      </w:r>
    </w:p>
    <w:p w:rsidR="00F65357" w:rsidRPr="00F55A75" w:rsidRDefault="00F65357" w:rsidP="00F65357">
      <w:pPr>
        <w:widowControl/>
        <w:autoSpaceDE/>
        <w:autoSpaceDN/>
        <w:adjustRightInd/>
        <w:jc w:val="both"/>
      </w:pPr>
      <w:r w:rsidRPr="00F55A75">
        <w:rPr>
          <w:b/>
        </w:rPr>
        <w:t>Требования к позиции 3</w:t>
      </w:r>
      <w:r w:rsidRPr="00F55A75">
        <w:t>:</w:t>
      </w:r>
    </w:p>
    <w:p w:rsidR="00F65357" w:rsidRPr="00F55A75" w:rsidRDefault="00D62B1A" w:rsidP="00F65357">
      <w:pPr>
        <w:widowControl/>
        <w:autoSpaceDE/>
        <w:autoSpaceDN/>
        <w:adjustRightInd/>
        <w:jc w:val="both"/>
      </w:pPr>
      <w:proofErr w:type="gramStart"/>
      <w:r>
        <w:t>Аналогичны</w:t>
      </w:r>
      <w:proofErr w:type="gramEnd"/>
      <w:r>
        <w:t xml:space="preserve"> </w:t>
      </w:r>
      <w:r w:rsidRPr="00D62B1A">
        <w:t>Мегарон АС-220V-12V-0,5А</w:t>
      </w:r>
    </w:p>
    <w:p w:rsidR="00F55A75" w:rsidRPr="00F55A75" w:rsidRDefault="00F55A75" w:rsidP="00F55A75">
      <w:pPr>
        <w:widowControl/>
        <w:autoSpaceDE/>
        <w:autoSpaceDN/>
        <w:adjustRightInd/>
        <w:jc w:val="both"/>
      </w:pPr>
      <w:r w:rsidRPr="00F55A75">
        <w:rPr>
          <w:b/>
        </w:rPr>
        <w:t>Требования к позиции 4</w:t>
      </w:r>
      <w:r w:rsidRPr="00F55A75">
        <w:t>:</w:t>
      </w:r>
    </w:p>
    <w:p w:rsidR="00F65357" w:rsidRPr="00F55A75" w:rsidRDefault="00D62B1A" w:rsidP="00A73F21">
      <w:pPr>
        <w:widowControl/>
        <w:autoSpaceDE/>
        <w:autoSpaceDN/>
        <w:adjustRightInd/>
        <w:jc w:val="both"/>
      </w:pPr>
      <w:proofErr w:type="gramStart"/>
      <w:r>
        <w:t>Аналогичны</w:t>
      </w:r>
      <w:proofErr w:type="gramEnd"/>
      <w:r w:rsidRPr="00D62B1A">
        <w:t xml:space="preserve"> Антей 905 (5 </w:t>
      </w:r>
      <w:proofErr w:type="spellStart"/>
      <w:r w:rsidRPr="00D62B1A">
        <w:t>dBi</w:t>
      </w:r>
      <w:proofErr w:type="spellEnd"/>
      <w:r w:rsidRPr="00D62B1A">
        <w:t>, SMA)</w:t>
      </w:r>
    </w:p>
    <w:p w:rsidR="00F55A75" w:rsidRPr="00F55A75" w:rsidRDefault="00F55A75" w:rsidP="00A73F21">
      <w:pPr>
        <w:widowControl/>
        <w:autoSpaceDE/>
        <w:autoSpaceDN/>
        <w:adjustRightInd/>
        <w:jc w:val="both"/>
        <w:rPr>
          <w:b/>
        </w:rPr>
      </w:pPr>
      <w:r w:rsidRPr="00F55A75">
        <w:rPr>
          <w:b/>
        </w:rPr>
        <w:t>Требования к позиции 5:</w:t>
      </w:r>
    </w:p>
    <w:p w:rsidR="00F55A75" w:rsidRPr="00F55A75" w:rsidRDefault="00D62B1A" w:rsidP="00A73F21">
      <w:pPr>
        <w:widowControl/>
        <w:autoSpaceDE/>
        <w:autoSpaceDN/>
        <w:adjustRightInd/>
        <w:jc w:val="both"/>
      </w:pPr>
      <w:proofErr w:type="gramStart"/>
      <w:r>
        <w:t>Аналогичны</w:t>
      </w:r>
      <w:proofErr w:type="gramEnd"/>
      <w:r w:rsidRPr="00D62B1A">
        <w:t xml:space="preserve"> Антей 906 (13.5 </w:t>
      </w:r>
      <w:proofErr w:type="spellStart"/>
      <w:r w:rsidRPr="00D62B1A">
        <w:t>dBi</w:t>
      </w:r>
      <w:proofErr w:type="spellEnd"/>
      <w:r w:rsidRPr="00D62B1A">
        <w:t>, SMA)</w:t>
      </w:r>
    </w:p>
    <w:p w:rsidR="00F55A75" w:rsidRPr="00F55A75" w:rsidRDefault="00F55A75" w:rsidP="00F55A75">
      <w:pPr>
        <w:widowControl/>
        <w:autoSpaceDE/>
        <w:autoSpaceDN/>
        <w:adjustRightInd/>
        <w:jc w:val="both"/>
        <w:rPr>
          <w:b/>
        </w:rPr>
      </w:pPr>
      <w:r w:rsidRPr="00F55A75">
        <w:rPr>
          <w:b/>
        </w:rPr>
        <w:t>Требования к позиции 6:</w:t>
      </w:r>
    </w:p>
    <w:p w:rsidR="00F55A75" w:rsidRPr="00A70337" w:rsidRDefault="00E8633E" w:rsidP="00A73F21">
      <w:pPr>
        <w:widowControl/>
        <w:autoSpaceDE/>
        <w:autoSpaceDN/>
        <w:adjustRightInd/>
        <w:jc w:val="both"/>
      </w:pPr>
      <w:proofErr w:type="gramStart"/>
      <w:r>
        <w:t>Аналогичны</w:t>
      </w:r>
      <w:proofErr w:type="gramEnd"/>
      <w:r w:rsidRPr="00E8633E">
        <w:t xml:space="preserve"> Антей 902 (9 </w:t>
      </w:r>
      <w:proofErr w:type="spellStart"/>
      <w:r w:rsidRPr="00E8633E">
        <w:t>dBi</w:t>
      </w:r>
      <w:proofErr w:type="spellEnd"/>
      <w:r w:rsidRPr="00E8633E">
        <w:t>, SMA)</w:t>
      </w:r>
    </w:p>
    <w:p w:rsidR="00F55A75" w:rsidRPr="00F55A75" w:rsidRDefault="00F55A75" w:rsidP="00A73F21">
      <w:pPr>
        <w:widowControl/>
        <w:autoSpaceDE/>
        <w:autoSpaceDN/>
        <w:adjustRightInd/>
        <w:jc w:val="both"/>
        <w:rPr>
          <w:b/>
        </w:rPr>
      </w:pPr>
      <w:r w:rsidRPr="00F55A75">
        <w:rPr>
          <w:b/>
        </w:rPr>
        <w:t>Требования к позиции 7:</w:t>
      </w:r>
    </w:p>
    <w:p w:rsidR="00D62B1A" w:rsidRDefault="00D62B1A" w:rsidP="00A73F21">
      <w:pPr>
        <w:widowControl/>
        <w:autoSpaceDE/>
        <w:autoSpaceDN/>
        <w:adjustRightInd/>
        <w:jc w:val="both"/>
      </w:pPr>
      <w:r>
        <w:t xml:space="preserve">Аналогичны </w:t>
      </w:r>
      <w:r w:rsidRPr="00D62B1A">
        <w:t>MOXA NPORT 5650-16</w:t>
      </w:r>
    </w:p>
    <w:p w:rsidR="00F55A75" w:rsidRPr="00F55A75" w:rsidRDefault="00F55A75" w:rsidP="00A73F21">
      <w:pPr>
        <w:widowControl/>
        <w:autoSpaceDE/>
        <w:autoSpaceDN/>
        <w:adjustRightInd/>
        <w:jc w:val="both"/>
        <w:rPr>
          <w:b/>
        </w:rPr>
      </w:pPr>
      <w:r w:rsidRPr="00F55A75">
        <w:rPr>
          <w:b/>
        </w:rPr>
        <w:t>Требования к позиции 8:</w:t>
      </w:r>
    </w:p>
    <w:p w:rsidR="00F55A75" w:rsidRDefault="00D62B1A" w:rsidP="00A73F21">
      <w:pPr>
        <w:widowControl/>
        <w:autoSpaceDE/>
        <w:autoSpaceDN/>
        <w:adjustRightInd/>
        <w:jc w:val="both"/>
      </w:pPr>
      <w:r w:rsidRPr="00D62B1A">
        <w:t>Аналогичны</w:t>
      </w:r>
      <w:r w:rsidR="00E8633E">
        <w:t xml:space="preserve"> </w:t>
      </w:r>
      <w:proofErr w:type="spellStart"/>
      <w:r w:rsidR="00E8633E" w:rsidRPr="00E8633E">
        <w:t>Moxa</w:t>
      </w:r>
      <w:proofErr w:type="spellEnd"/>
      <w:r w:rsidR="00E8633E" w:rsidRPr="00E8633E">
        <w:t xml:space="preserve"> </w:t>
      </w:r>
      <w:proofErr w:type="spellStart"/>
      <w:r w:rsidR="00E8633E" w:rsidRPr="00E8633E">
        <w:t>NPort</w:t>
      </w:r>
      <w:proofErr w:type="spellEnd"/>
      <w:r w:rsidR="00E8633E" w:rsidRPr="00E8633E">
        <w:t xml:space="preserve"> 5150</w:t>
      </w:r>
    </w:p>
    <w:p w:rsidR="00D62B1A" w:rsidRPr="00F55A75" w:rsidRDefault="00D62B1A" w:rsidP="00D62B1A">
      <w:pPr>
        <w:widowControl/>
        <w:autoSpaceDE/>
        <w:autoSpaceDN/>
        <w:adjustRightInd/>
        <w:jc w:val="both"/>
        <w:rPr>
          <w:b/>
        </w:rPr>
      </w:pPr>
      <w:r w:rsidRPr="00F55A75">
        <w:rPr>
          <w:b/>
        </w:rPr>
        <w:t xml:space="preserve">Требования к позиции </w:t>
      </w:r>
      <w:r>
        <w:rPr>
          <w:b/>
        </w:rPr>
        <w:t>9</w:t>
      </w:r>
      <w:r w:rsidRPr="00F55A75">
        <w:rPr>
          <w:b/>
        </w:rPr>
        <w:t>:</w:t>
      </w:r>
    </w:p>
    <w:p w:rsidR="00D62B1A" w:rsidRDefault="00D62B1A" w:rsidP="00D62B1A">
      <w:pPr>
        <w:widowControl/>
        <w:autoSpaceDE/>
        <w:autoSpaceDN/>
        <w:adjustRightInd/>
        <w:jc w:val="both"/>
      </w:pPr>
      <w:r w:rsidRPr="00D62B1A">
        <w:t>Аналогичны</w:t>
      </w:r>
      <w:r w:rsidR="00E8633E">
        <w:t xml:space="preserve"> </w:t>
      </w:r>
      <w:proofErr w:type="spellStart"/>
      <w:r w:rsidR="00E8633E" w:rsidRPr="00E8633E">
        <w:t>Robiton</w:t>
      </w:r>
      <w:proofErr w:type="spellEnd"/>
      <w:r w:rsidR="00E8633E" w:rsidRPr="00E8633E">
        <w:t xml:space="preserve"> 12V 300Ma</w:t>
      </w:r>
    </w:p>
    <w:p w:rsidR="00D62B1A" w:rsidRPr="00F55A75" w:rsidRDefault="00D62B1A" w:rsidP="00D62B1A">
      <w:pPr>
        <w:widowControl/>
        <w:autoSpaceDE/>
        <w:autoSpaceDN/>
        <w:adjustRightInd/>
        <w:jc w:val="both"/>
        <w:rPr>
          <w:b/>
        </w:rPr>
      </w:pPr>
      <w:r w:rsidRPr="00F55A75">
        <w:rPr>
          <w:b/>
        </w:rPr>
        <w:t xml:space="preserve">Требования к позиции </w:t>
      </w:r>
      <w:r>
        <w:rPr>
          <w:b/>
        </w:rPr>
        <w:t>10</w:t>
      </w:r>
      <w:r w:rsidRPr="00F55A75">
        <w:rPr>
          <w:b/>
        </w:rPr>
        <w:t>:</w:t>
      </w:r>
    </w:p>
    <w:p w:rsidR="00D62B1A" w:rsidRDefault="00D62B1A" w:rsidP="00D62B1A">
      <w:pPr>
        <w:widowControl/>
        <w:autoSpaceDE/>
        <w:autoSpaceDN/>
        <w:adjustRightInd/>
        <w:jc w:val="both"/>
      </w:pPr>
      <w:r w:rsidRPr="00D62B1A">
        <w:t>Аналогичны</w:t>
      </w:r>
      <w:r w:rsidR="00E8633E">
        <w:t xml:space="preserve"> </w:t>
      </w:r>
      <w:proofErr w:type="spellStart"/>
      <w:r w:rsidR="00E8633E" w:rsidRPr="00E8633E">
        <w:t>Moxa</w:t>
      </w:r>
      <w:proofErr w:type="spellEnd"/>
      <w:r w:rsidR="00E8633E" w:rsidRPr="00E8633E">
        <w:t xml:space="preserve"> </w:t>
      </w:r>
      <w:proofErr w:type="spellStart"/>
      <w:r w:rsidR="00E8633E" w:rsidRPr="00E8633E">
        <w:t>Uport</w:t>
      </w:r>
      <w:proofErr w:type="spellEnd"/>
      <w:r w:rsidR="00E8633E" w:rsidRPr="00E8633E">
        <w:t xml:space="preserve"> 1150</w:t>
      </w:r>
    </w:p>
    <w:p w:rsidR="00D62B1A" w:rsidRPr="00F55A75" w:rsidRDefault="00D62B1A" w:rsidP="00D62B1A">
      <w:pPr>
        <w:widowControl/>
        <w:autoSpaceDE/>
        <w:autoSpaceDN/>
        <w:adjustRightInd/>
        <w:jc w:val="both"/>
        <w:rPr>
          <w:b/>
        </w:rPr>
      </w:pPr>
      <w:r w:rsidRPr="00F55A75">
        <w:rPr>
          <w:b/>
        </w:rPr>
        <w:t xml:space="preserve">Требования к позиции </w:t>
      </w:r>
      <w:r>
        <w:rPr>
          <w:b/>
        </w:rPr>
        <w:t>11</w:t>
      </w:r>
      <w:r w:rsidRPr="00F55A75">
        <w:rPr>
          <w:b/>
        </w:rPr>
        <w:t>:</w:t>
      </w:r>
    </w:p>
    <w:p w:rsidR="00D62B1A" w:rsidRDefault="00D62B1A" w:rsidP="00D62B1A">
      <w:pPr>
        <w:widowControl/>
        <w:autoSpaceDE/>
        <w:autoSpaceDN/>
        <w:adjustRightInd/>
        <w:jc w:val="both"/>
      </w:pPr>
      <w:r w:rsidRPr="00D62B1A">
        <w:t>Аналогичны</w:t>
      </w:r>
      <w:r w:rsidR="00E8633E">
        <w:t xml:space="preserve"> </w:t>
      </w:r>
      <w:r w:rsidR="00E8633E" w:rsidRPr="00E8633E">
        <w:t>DSP  30-24 источни</w:t>
      </w:r>
      <w:r w:rsidR="00E8633E">
        <w:t>к питания TDK-</w:t>
      </w:r>
      <w:proofErr w:type="spellStart"/>
      <w:r w:rsidR="00E8633E">
        <w:t>Lambda</w:t>
      </w:r>
      <w:proofErr w:type="spellEnd"/>
      <w:r w:rsidR="00E8633E">
        <w:t xml:space="preserve"> 24В, 30 Вт</w:t>
      </w:r>
    </w:p>
    <w:p w:rsidR="00D62B1A" w:rsidRPr="00F55A75" w:rsidRDefault="00D62B1A" w:rsidP="00A73F21">
      <w:pPr>
        <w:widowControl/>
        <w:autoSpaceDE/>
        <w:autoSpaceDN/>
        <w:adjustRightInd/>
        <w:jc w:val="both"/>
        <w:rPr>
          <w:b/>
        </w:rPr>
      </w:pPr>
    </w:p>
    <w:p w:rsidR="00A73F21" w:rsidRPr="00F55A75" w:rsidRDefault="00A73F21" w:rsidP="00A73F21">
      <w:pPr>
        <w:pStyle w:val="af0"/>
        <w:numPr>
          <w:ilvl w:val="0"/>
          <w:numId w:val="15"/>
        </w:numPr>
        <w:tabs>
          <w:tab w:val="clear" w:pos="2124"/>
          <w:tab w:val="num" w:pos="851"/>
        </w:tabs>
        <w:spacing w:before="120" w:after="60"/>
        <w:ind w:left="851" w:hanging="851"/>
        <w:contextualSpacing w:val="0"/>
        <w:rPr>
          <w:b/>
        </w:rPr>
      </w:pPr>
      <w:bookmarkStart w:id="17" w:name="_Ref93088313"/>
      <w:r w:rsidRPr="00F55A75">
        <w:rPr>
          <w:b/>
        </w:rPr>
        <w:t>Порядок уточнения возникающих по заказу на поставку продукции вопросов.</w:t>
      </w:r>
    </w:p>
    <w:p w:rsidR="00A73F21" w:rsidRPr="00F55A75" w:rsidRDefault="00F55A75" w:rsidP="00A73F21">
      <w:pPr>
        <w:widowControl/>
        <w:autoSpaceDE/>
        <w:autoSpaceDN/>
        <w:adjustRightInd/>
        <w:jc w:val="both"/>
      </w:pPr>
      <w:r w:rsidRPr="00F55A75">
        <w:t>Мадаева Елизавета Муратовна</w:t>
      </w:r>
      <w:r w:rsidR="00A73F21" w:rsidRPr="00F55A75">
        <w:t xml:space="preserve">, </w:t>
      </w:r>
      <w:r w:rsidRPr="00F55A75">
        <w:t>специалист отдела снабжения</w:t>
      </w:r>
      <w:r w:rsidR="00A73F21" w:rsidRPr="00F55A75">
        <w:t>, телефон</w:t>
      </w:r>
      <w:r w:rsidRPr="00F55A75">
        <w:t>: +7 (3822) 70-52-91</w:t>
      </w:r>
      <w:r w:rsidR="00A73F21" w:rsidRPr="00F55A75">
        <w:t>, E-mail</w:t>
      </w:r>
      <w:r w:rsidRPr="00F55A75">
        <w:t xml:space="preserve">: </w:t>
      </w:r>
      <w:proofErr w:type="spellStart"/>
      <w:r w:rsidRPr="00F55A75">
        <w:rPr>
          <w:lang w:val="en-US"/>
        </w:rPr>
        <w:t>madaeva</w:t>
      </w:r>
      <w:proofErr w:type="spellEnd"/>
      <w:r w:rsidRPr="00F55A75">
        <w:t>@</w:t>
      </w:r>
      <w:proofErr w:type="spellStart"/>
      <w:r w:rsidRPr="00F55A75">
        <w:rPr>
          <w:lang w:val="en-US"/>
        </w:rPr>
        <w:t>ensb</w:t>
      </w:r>
      <w:proofErr w:type="spellEnd"/>
      <w:r w:rsidRPr="00F55A75">
        <w:t>.</w:t>
      </w:r>
      <w:proofErr w:type="spellStart"/>
      <w:r w:rsidRPr="00F55A75">
        <w:rPr>
          <w:lang w:val="en-US"/>
        </w:rPr>
        <w:t>tomsk</w:t>
      </w:r>
      <w:proofErr w:type="spellEnd"/>
      <w:r w:rsidRPr="00F55A75">
        <w:t>.</w:t>
      </w:r>
      <w:r w:rsidRPr="00F55A75">
        <w:rPr>
          <w:lang w:val="en-US"/>
        </w:rPr>
        <w:t>ru</w:t>
      </w:r>
      <w:r w:rsidR="00A73F21" w:rsidRPr="00F55A75">
        <w:t>.</w:t>
      </w:r>
    </w:p>
    <w:bookmarkEnd w:id="17"/>
    <w:p w:rsidR="00201FE1" w:rsidRPr="00F55A75" w:rsidRDefault="00201FE1" w:rsidP="00201FE1"/>
    <w:tbl>
      <w:tblPr>
        <w:tblW w:w="0" w:type="auto"/>
        <w:tblInd w:w="108" w:type="dxa"/>
        <w:tblLook w:val="04A0" w:firstRow="1" w:lastRow="0" w:firstColumn="1" w:lastColumn="0" w:noHBand="0" w:noVBand="1"/>
      </w:tblPr>
      <w:tblGrid>
        <w:gridCol w:w="3969"/>
        <w:gridCol w:w="2835"/>
        <w:gridCol w:w="2977"/>
      </w:tblGrid>
      <w:tr w:rsidR="00201FE1" w:rsidRPr="00F55A75" w:rsidTr="00D5098A">
        <w:tc>
          <w:tcPr>
            <w:tcW w:w="3969" w:type="dxa"/>
            <w:shd w:val="clear" w:color="auto" w:fill="auto"/>
          </w:tcPr>
          <w:p w:rsidR="00201FE1" w:rsidRPr="00F55A75" w:rsidRDefault="00F55A75" w:rsidP="00D5098A">
            <w:pPr>
              <w:rPr>
                <w:i/>
              </w:rPr>
            </w:pPr>
            <w:r w:rsidRPr="00F55A75">
              <w:rPr>
                <w:i/>
              </w:rPr>
              <w:t>Начальник департамента по обеспечению деятельности</w:t>
            </w:r>
          </w:p>
        </w:tc>
        <w:tc>
          <w:tcPr>
            <w:tcW w:w="2835" w:type="dxa"/>
            <w:tcBorders>
              <w:bottom w:val="single" w:sz="4" w:space="0" w:color="auto"/>
            </w:tcBorders>
            <w:shd w:val="clear" w:color="auto" w:fill="auto"/>
          </w:tcPr>
          <w:p w:rsidR="00201FE1" w:rsidRPr="00F55A75" w:rsidRDefault="00201FE1" w:rsidP="00D5098A"/>
        </w:tc>
        <w:tc>
          <w:tcPr>
            <w:tcW w:w="2977" w:type="dxa"/>
            <w:tcBorders>
              <w:bottom w:val="single" w:sz="4" w:space="0" w:color="auto"/>
            </w:tcBorders>
            <w:shd w:val="clear" w:color="auto" w:fill="auto"/>
          </w:tcPr>
          <w:p w:rsidR="00201FE1" w:rsidRPr="00F55A75" w:rsidRDefault="00201FE1" w:rsidP="00F55A75">
            <w:pPr>
              <w:ind w:left="743"/>
            </w:pPr>
            <w:r w:rsidRPr="00F55A75">
              <w:t>/</w:t>
            </w:r>
            <w:r w:rsidR="00F55A75" w:rsidRPr="00F55A75">
              <w:t>С.В. Агапеев</w:t>
            </w:r>
          </w:p>
        </w:tc>
      </w:tr>
      <w:tr w:rsidR="00201FE1" w:rsidRPr="00F55A75" w:rsidTr="00D5098A">
        <w:tc>
          <w:tcPr>
            <w:tcW w:w="3969" w:type="dxa"/>
            <w:shd w:val="clear" w:color="auto" w:fill="auto"/>
          </w:tcPr>
          <w:p w:rsidR="00201FE1" w:rsidRPr="00F55A75" w:rsidRDefault="00201FE1" w:rsidP="00D5098A"/>
        </w:tc>
        <w:tc>
          <w:tcPr>
            <w:tcW w:w="2835" w:type="dxa"/>
            <w:tcBorders>
              <w:top w:val="single" w:sz="4" w:space="0" w:color="auto"/>
            </w:tcBorders>
            <w:shd w:val="clear" w:color="auto" w:fill="auto"/>
          </w:tcPr>
          <w:p w:rsidR="00201FE1" w:rsidRPr="00F55A75" w:rsidRDefault="00201FE1" w:rsidP="00D5098A">
            <w:pPr>
              <w:jc w:val="center"/>
              <w:rPr>
                <w:sz w:val="18"/>
                <w:szCs w:val="18"/>
              </w:rPr>
            </w:pPr>
            <w:r w:rsidRPr="00F55A75">
              <w:rPr>
                <w:i/>
                <w:sz w:val="18"/>
                <w:szCs w:val="18"/>
              </w:rPr>
              <w:t>(подпись)</w:t>
            </w:r>
          </w:p>
        </w:tc>
        <w:tc>
          <w:tcPr>
            <w:tcW w:w="2977" w:type="dxa"/>
            <w:tcBorders>
              <w:top w:val="single" w:sz="4" w:space="0" w:color="auto"/>
            </w:tcBorders>
            <w:shd w:val="clear" w:color="auto" w:fill="auto"/>
          </w:tcPr>
          <w:p w:rsidR="00201FE1" w:rsidRPr="00F55A75" w:rsidRDefault="00201FE1" w:rsidP="00D5098A">
            <w:pPr>
              <w:jc w:val="center"/>
              <w:rPr>
                <w:sz w:val="18"/>
                <w:szCs w:val="18"/>
              </w:rPr>
            </w:pPr>
            <w:r w:rsidRPr="00F55A75">
              <w:rPr>
                <w:i/>
                <w:sz w:val="18"/>
                <w:szCs w:val="18"/>
              </w:rPr>
              <w:t>(расшифровка)</w:t>
            </w:r>
          </w:p>
        </w:tc>
      </w:tr>
    </w:tbl>
    <w:p w:rsidR="00201FE1" w:rsidRPr="00F55A75" w:rsidRDefault="00201FE1" w:rsidP="00201FE1">
      <w:r w:rsidRPr="00F55A75">
        <w:t xml:space="preserve">Исполнитель: </w:t>
      </w:r>
      <w:r w:rsidR="00F55A75" w:rsidRPr="00F55A75">
        <w:t>Мадаева Е.М.</w:t>
      </w:r>
    </w:p>
    <w:p w:rsidR="00201FE1" w:rsidRPr="00F55A75" w:rsidRDefault="00201FE1" w:rsidP="00201FE1">
      <w:pPr>
        <w:rPr>
          <w:rFonts w:ascii="Wingdings" w:hAnsi="Wingdings"/>
          <w:noProof/>
        </w:rPr>
      </w:pPr>
      <w:r w:rsidRPr="00F55A75">
        <w:rPr>
          <w:rFonts w:ascii="Wingdings" w:hAnsi="Wingdings"/>
          <w:noProof/>
          <w:lang w:val="el-GR"/>
        </w:rPr>
        <w:t></w:t>
      </w:r>
      <w:r w:rsidR="00F55A75" w:rsidRPr="00F55A75">
        <w:rPr>
          <w:rFonts w:ascii="Wingdings" w:hAnsi="Wingdings"/>
          <w:noProof/>
        </w:rPr>
        <w:t></w:t>
      </w:r>
      <w:r w:rsidR="00F55A75" w:rsidRPr="00F55A75">
        <w:t>+7 (3822) 70-52-91</w:t>
      </w:r>
    </w:p>
    <w:p w:rsidR="00201FE1" w:rsidRPr="00F55A75" w:rsidRDefault="00201FE1">
      <w:pPr>
        <w:widowControl/>
        <w:autoSpaceDE/>
        <w:autoSpaceDN/>
        <w:adjustRightInd/>
        <w:spacing w:after="200" w:line="276" w:lineRule="auto"/>
        <w:rPr>
          <w:rFonts w:ascii="Wingdings" w:hAnsi="Wingdings"/>
          <w:noProof/>
          <w:lang w:val="el-GR"/>
        </w:rPr>
      </w:pPr>
      <w:r w:rsidRPr="00F55A75">
        <w:rPr>
          <w:rFonts w:ascii="Wingdings" w:hAnsi="Wingdings"/>
          <w:noProof/>
          <w:lang w:val="el-GR"/>
        </w:rPr>
        <w:br w:type="page"/>
      </w:r>
    </w:p>
    <w:p w:rsidR="004658B2" w:rsidRPr="004658B2" w:rsidRDefault="004658B2" w:rsidP="004658B2">
      <w:pPr>
        <w:pStyle w:val="af0"/>
        <w:numPr>
          <w:ilvl w:val="1"/>
          <w:numId w:val="9"/>
        </w:numPr>
        <w:spacing w:before="120" w:after="60"/>
        <w:ind w:left="851" w:hanging="851"/>
        <w:contextualSpacing w:val="0"/>
        <w:outlineLvl w:val="0"/>
      </w:pPr>
      <w:r w:rsidRPr="004658B2">
        <w:t xml:space="preserve">Форма </w:t>
      </w:r>
      <w:r>
        <w:t xml:space="preserve">календарного плана </w:t>
      </w:r>
    </w:p>
    <w:p w:rsidR="004658B2" w:rsidRPr="003135DF" w:rsidRDefault="004658B2" w:rsidP="004658B2">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896397" w:rsidRDefault="00896397" w:rsidP="00896397">
      <w:pPr>
        <w:jc w:val="center"/>
        <w:rPr>
          <w:b/>
        </w:rPr>
      </w:pPr>
    </w:p>
    <w:p w:rsidR="00896397" w:rsidRDefault="00353660" w:rsidP="00896397">
      <w:pPr>
        <w:jc w:val="center"/>
        <w:rPr>
          <w:b/>
          <w:vertAlign w:val="superscript"/>
        </w:rPr>
      </w:pPr>
      <w:r>
        <w:rPr>
          <w:b/>
        </w:rPr>
        <w:t>Календарный план поставки товаров</w:t>
      </w:r>
    </w:p>
    <w:p w:rsidR="004658B2" w:rsidRPr="009566C3" w:rsidRDefault="004658B2" w:rsidP="004658B2">
      <w:pPr>
        <w:pStyle w:val="af6"/>
        <w:spacing w:before="120"/>
      </w:pPr>
    </w:p>
    <w:p w:rsidR="004658B2" w:rsidRPr="00353660" w:rsidRDefault="004658B2" w:rsidP="004658B2">
      <w:pPr>
        <w:spacing w:after="120"/>
        <w:jc w:val="both"/>
      </w:pPr>
      <w:r w:rsidRPr="00353660">
        <w:t xml:space="preserve">Начало </w:t>
      </w:r>
      <w:r w:rsidR="00896397" w:rsidRPr="00353660">
        <w:t>поставки товара</w:t>
      </w:r>
      <w:r w:rsidRPr="00353660">
        <w:t>: «</w:t>
      </w:r>
      <w:r w:rsidR="00825896">
        <w:t>05</w:t>
      </w:r>
      <w:r w:rsidRPr="00353660">
        <w:t xml:space="preserve">» </w:t>
      </w:r>
      <w:r w:rsidR="00825896">
        <w:t>июня</w:t>
      </w:r>
      <w:r w:rsidRPr="00353660">
        <w:t xml:space="preserve"> 20</w:t>
      </w:r>
      <w:r w:rsidR="00825896">
        <w:t>14</w:t>
      </w:r>
      <w:r w:rsidRPr="00353660">
        <w:t> г.</w:t>
      </w:r>
    </w:p>
    <w:p w:rsidR="004658B2" w:rsidRPr="00353660" w:rsidRDefault="004658B2" w:rsidP="004658B2">
      <w:pPr>
        <w:spacing w:after="120"/>
        <w:jc w:val="both"/>
      </w:pPr>
      <w:r w:rsidRPr="00353660">
        <w:t xml:space="preserve">Окончание </w:t>
      </w:r>
      <w:r w:rsidR="00896397" w:rsidRPr="00353660">
        <w:t>поставки товара</w:t>
      </w:r>
      <w:r w:rsidRPr="00353660">
        <w:t>: «</w:t>
      </w:r>
      <w:r w:rsidR="00825896">
        <w:t>25</w:t>
      </w:r>
      <w:r w:rsidRPr="00353660">
        <w:t xml:space="preserve">» </w:t>
      </w:r>
      <w:r w:rsidR="00825896">
        <w:t>июня</w:t>
      </w:r>
      <w:r w:rsidRPr="00353660">
        <w:t xml:space="preserve"> 20</w:t>
      </w:r>
      <w:r w:rsidR="00825896">
        <w:t>14</w:t>
      </w:r>
      <w:r w:rsidRPr="00353660">
        <w:t> г.</w:t>
      </w:r>
      <w:r w:rsidR="00896397" w:rsidRPr="00353660">
        <w:t xml:space="preserve"> </w:t>
      </w:r>
    </w:p>
    <w:p w:rsidR="00896397" w:rsidRPr="00896397" w:rsidRDefault="00896397" w:rsidP="00896397">
      <w:pPr>
        <w:jc w:val="center"/>
        <w:rPr>
          <w:color w:val="548DD4" w:themeColor="text2" w:themeTint="99"/>
        </w:rPr>
      </w:pPr>
    </w:p>
    <w:tbl>
      <w:tblPr>
        <w:tblW w:w="10002" w:type="dxa"/>
        <w:tblInd w:w="-34" w:type="dxa"/>
        <w:tblLook w:val="04A0" w:firstRow="1" w:lastRow="0" w:firstColumn="1" w:lastColumn="0" w:noHBand="0" w:noVBand="1"/>
      </w:tblPr>
      <w:tblGrid>
        <w:gridCol w:w="513"/>
        <w:gridCol w:w="2125"/>
        <w:gridCol w:w="623"/>
        <w:gridCol w:w="900"/>
        <w:gridCol w:w="1010"/>
        <w:gridCol w:w="892"/>
        <w:gridCol w:w="1098"/>
        <w:gridCol w:w="1002"/>
        <w:gridCol w:w="909"/>
        <w:gridCol w:w="930"/>
      </w:tblGrid>
      <w:tr w:rsidR="00353660" w:rsidRPr="00353660" w:rsidTr="00825896">
        <w:trPr>
          <w:trHeight w:val="240"/>
        </w:trPr>
        <w:tc>
          <w:tcPr>
            <w:tcW w:w="513"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96397" w:rsidRPr="00353660" w:rsidRDefault="00896397" w:rsidP="00D5098A">
            <w:pPr>
              <w:jc w:val="center"/>
              <w:rPr>
                <w:bCs/>
                <w:sz w:val="22"/>
                <w:szCs w:val="22"/>
              </w:rPr>
            </w:pPr>
            <w:r w:rsidRPr="00353660">
              <w:rPr>
                <w:bCs/>
                <w:sz w:val="22"/>
                <w:szCs w:val="22"/>
              </w:rPr>
              <w:t xml:space="preserve">№ </w:t>
            </w:r>
            <w:proofErr w:type="gramStart"/>
            <w:r w:rsidRPr="00353660">
              <w:rPr>
                <w:bCs/>
                <w:sz w:val="22"/>
                <w:szCs w:val="22"/>
              </w:rPr>
              <w:t>п</w:t>
            </w:r>
            <w:proofErr w:type="gramEnd"/>
            <w:r w:rsidRPr="00353660">
              <w:rPr>
                <w:bCs/>
                <w:sz w:val="22"/>
                <w:szCs w:val="22"/>
              </w:rPr>
              <w:t>/п</w:t>
            </w:r>
          </w:p>
        </w:tc>
        <w:tc>
          <w:tcPr>
            <w:tcW w:w="21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96397" w:rsidRPr="00353660" w:rsidRDefault="00896397" w:rsidP="00D5098A">
            <w:pPr>
              <w:jc w:val="center"/>
              <w:rPr>
                <w:bCs/>
                <w:sz w:val="22"/>
                <w:szCs w:val="22"/>
              </w:rPr>
            </w:pPr>
            <w:r w:rsidRPr="00353660">
              <w:rPr>
                <w:bCs/>
                <w:sz w:val="22"/>
                <w:szCs w:val="22"/>
              </w:rPr>
              <w:t>Наименование ТМЦ</w:t>
            </w:r>
          </w:p>
        </w:tc>
        <w:tc>
          <w:tcPr>
            <w:tcW w:w="623"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96397" w:rsidRPr="00353660" w:rsidRDefault="00896397" w:rsidP="00D5098A">
            <w:pPr>
              <w:jc w:val="center"/>
              <w:rPr>
                <w:bCs/>
                <w:sz w:val="22"/>
                <w:szCs w:val="22"/>
              </w:rPr>
            </w:pPr>
            <w:r w:rsidRPr="00353660">
              <w:rPr>
                <w:bCs/>
                <w:sz w:val="22"/>
                <w:szCs w:val="22"/>
              </w:rPr>
              <w:t>Ед. изм.</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96397" w:rsidRPr="00353660" w:rsidRDefault="00825896" w:rsidP="00D5098A">
            <w:pPr>
              <w:jc w:val="center"/>
              <w:rPr>
                <w:bCs/>
                <w:sz w:val="22"/>
                <w:szCs w:val="22"/>
              </w:rPr>
            </w:pPr>
            <w:r>
              <w:rPr>
                <w:bCs/>
                <w:sz w:val="22"/>
                <w:szCs w:val="22"/>
              </w:rPr>
              <w:t>Июнь</w:t>
            </w:r>
            <w:r w:rsidR="00896397" w:rsidRPr="00353660">
              <w:rPr>
                <w:bCs/>
                <w:sz w:val="22"/>
                <w:szCs w:val="22"/>
              </w:rPr>
              <w:t xml:space="preserve"> </w:t>
            </w:r>
          </w:p>
        </w:tc>
        <w:tc>
          <w:tcPr>
            <w:tcW w:w="101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96397" w:rsidRPr="00353660" w:rsidRDefault="00825896" w:rsidP="00D5098A">
            <w:pPr>
              <w:jc w:val="center"/>
              <w:rPr>
                <w:bCs/>
                <w:sz w:val="22"/>
                <w:szCs w:val="22"/>
              </w:rPr>
            </w:pPr>
            <w:r>
              <w:rPr>
                <w:bCs/>
                <w:sz w:val="22"/>
                <w:szCs w:val="22"/>
              </w:rPr>
              <w:t>Июль</w:t>
            </w:r>
            <w:r w:rsidR="00896397" w:rsidRPr="00353660">
              <w:rPr>
                <w:bCs/>
                <w:sz w:val="22"/>
                <w:szCs w:val="22"/>
              </w:rPr>
              <w:t xml:space="preserve"> </w:t>
            </w:r>
          </w:p>
        </w:tc>
        <w:tc>
          <w:tcPr>
            <w:tcW w:w="89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96397" w:rsidRPr="00353660" w:rsidRDefault="00825896" w:rsidP="00D5098A">
            <w:pPr>
              <w:jc w:val="center"/>
              <w:rPr>
                <w:bCs/>
                <w:sz w:val="22"/>
                <w:szCs w:val="22"/>
              </w:rPr>
            </w:pPr>
            <w:r>
              <w:rPr>
                <w:bCs/>
                <w:sz w:val="22"/>
                <w:szCs w:val="22"/>
              </w:rPr>
              <w:t>Август</w:t>
            </w:r>
            <w:r w:rsidR="00896397" w:rsidRPr="00353660">
              <w:rPr>
                <w:bCs/>
                <w:sz w:val="22"/>
                <w:szCs w:val="22"/>
              </w:rPr>
              <w:t xml:space="preserve"> </w:t>
            </w:r>
          </w:p>
        </w:tc>
        <w:tc>
          <w:tcPr>
            <w:tcW w:w="109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96397" w:rsidRPr="00353660" w:rsidRDefault="00825896" w:rsidP="00D5098A">
            <w:pPr>
              <w:jc w:val="center"/>
              <w:rPr>
                <w:bCs/>
                <w:sz w:val="22"/>
                <w:szCs w:val="22"/>
              </w:rPr>
            </w:pPr>
            <w:r>
              <w:rPr>
                <w:bCs/>
                <w:sz w:val="22"/>
                <w:szCs w:val="22"/>
              </w:rPr>
              <w:t>Сентябрь</w:t>
            </w:r>
            <w:r w:rsidR="00896397" w:rsidRPr="00353660">
              <w:rPr>
                <w:bCs/>
                <w:sz w:val="22"/>
                <w:szCs w:val="22"/>
              </w:rPr>
              <w:t xml:space="preserve"> </w:t>
            </w:r>
          </w:p>
        </w:tc>
        <w:tc>
          <w:tcPr>
            <w:tcW w:w="100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96397" w:rsidRPr="00353660" w:rsidRDefault="00825896" w:rsidP="00D5098A">
            <w:pPr>
              <w:jc w:val="center"/>
              <w:rPr>
                <w:bCs/>
                <w:sz w:val="22"/>
                <w:szCs w:val="22"/>
              </w:rPr>
            </w:pPr>
            <w:r>
              <w:rPr>
                <w:bCs/>
                <w:sz w:val="22"/>
                <w:szCs w:val="22"/>
              </w:rPr>
              <w:t>Октябрь</w:t>
            </w:r>
          </w:p>
        </w:tc>
        <w:tc>
          <w:tcPr>
            <w:tcW w:w="90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96397" w:rsidRPr="00353660" w:rsidRDefault="00825896" w:rsidP="00825896">
            <w:pPr>
              <w:jc w:val="center"/>
              <w:rPr>
                <w:bCs/>
                <w:sz w:val="22"/>
                <w:szCs w:val="22"/>
              </w:rPr>
            </w:pPr>
            <w:r>
              <w:rPr>
                <w:bCs/>
                <w:sz w:val="22"/>
                <w:szCs w:val="22"/>
              </w:rPr>
              <w:t>Ноябрь</w:t>
            </w:r>
          </w:p>
        </w:tc>
        <w:tc>
          <w:tcPr>
            <w:tcW w:w="93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96397" w:rsidRPr="00353660" w:rsidRDefault="00896397" w:rsidP="00D5098A">
            <w:pPr>
              <w:jc w:val="center"/>
              <w:rPr>
                <w:bCs/>
                <w:sz w:val="22"/>
                <w:szCs w:val="22"/>
              </w:rPr>
            </w:pPr>
            <w:r w:rsidRPr="00353660">
              <w:rPr>
                <w:bCs/>
                <w:sz w:val="22"/>
                <w:szCs w:val="22"/>
              </w:rPr>
              <w:t>Итого</w:t>
            </w:r>
          </w:p>
        </w:tc>
      </w:tr>
      <w:tr w:rsidR="00353660" w:rsidRPr="00353660" w:rsidTr="00825896">
        <w:trPr>
          <w:trHeight w:val="315"/>
        </w:trPr>
        <w:tc>
          <w:tcPr>
            <w:tcW w:w="0" w:type="auto"/>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96397" w:rsidRPr="00353660" w:rsidRDefault="00896397" w:rsidP="00D5098A">
            <w:pPr>
              <w:rPr>
                <w:bCs/>
                <w:sz w:val="22"/>
                <w:szCs w:val="22"/>
              </w:rPr>
            </w:pPr>
          </w:p>
        </w:tc>
        <w:tc>
          <w:tcPr>
            <w:tcW w:w="0" w:type="auto"/>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96397" w:rsidRPr="00353660" w:rsidRDefault="00896397" w:rsidP="00D5098A">
            <w:pPr>
              <w:rPr>
                <w:bCs/>
                <w:sz w:val="22"/>
                <w:szCs w:val="22"/>
              </w:rPr>
            </w:pPr>
          </w:p>
        </w:tc>
        <w:tc>
          <w:tcPr>
            <w:tcW w:w="0" w:type="auto"/>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96397" w:rsidRPr="00353660" w:rsidRDefault="00896397" w:rsidP="00D5098A">
            <w:pPr>
              <w:rPr>
                <w:bCs/>
                <w:sz w:val="22"/>
                <w:szCs w:val="22"/>
              </w:rPr>
            </w:pPr>
          </w:p>
        </w:tc>
        <w:tc>
          <w:tcPr>
            <w:tcW w:w="900" w:type="dxa"/>
            <w:tcBorders>
              <w:top w:val="nil"/>
              <w:left w:val="nil"/>
              <w:bottom w:val="single" w:sz="4" w:space="0" w:color="auto"/>
              <w:right w:val="single" w:sz="4" w:space="0" w:color="auto"/>
            </w:tcBorders>
            <w:shd w:val="clear" w:color="auto" w:fill="BFBFBF" w:themeFill="background1" w:themeFillShade="BF"/>
            <w:noWrap/>
            <w:vAlign w:val="center"/>
            <w:hideMark/>
          </w:tcPr>
          <w:p w:rsidR="00896397" w:rsidRPr="00353660" w:rsidRDefault="00896397" w:rsidP="00D5098A">
            <w:pPr>
              <w:jc w:val="center"/>
              <w:rPr>
                <w:bCs/>
                <w:sz w:val="22"/>
                <w:szCs w:val="22"/>
              </w:rPr>
            </w:pPr>
            <w:r w:rsidRPr="00353660">
              <w:rPr>
                <w:bCs/>
                <w:sz w:val="22"/>
                <w:szCs w:val="22"/>
              </w:rPr>
              <w:t>Кол-во</w:t>
            </w:r>
          </w:p>
        </w:tc>
        <w:tc>
          <w:tcPr>
            <w:tcW w:w="1010" w:type="dxa"/>
            <w:tcBorders>
              <w:top w:val="nil"/>
              <w:left w:val="nil"/>
              <w:bottom w:val="single" w:sz="4" w:space="0" w:color="auto"/>
              <w:right w:val="single" w:sz="4" w:space="0" w:color="auto"/>
            </w:tcBorders>
            <w:shd w:val="clear" w:color="auto" w:fill="BFBFBF" w:themeFill="background1" w:themeFillShade="BF"/>
            <w:noWrap/>
            <w:vAlign w:val="center"/>
            <w:hideMark/>
          </w:tcPr>
          <w:p w:rsidR="00896397" w:rsidRPr="00353660" w:rsidRDefault="00896397" w:rsidP="00D5098A">
            <w:pPr>
              <w:jc w:val="center"/>
              <w:rPr>
                <w:bCs/>
                <w:sz w:val="22"/>
                <w:szCs w:val="22"/>
              </w:rPr>
            </w:pPr>
            <w:r w:rsidRPr="00353660">
              <w:rPr>
                <w:bCs/>
                <w:sz w:val="22"/>
                <w:szCs w:val="22"/>
              </w:rPr>
              <w:t>Кол-во</w:t>
            </w:r>
          </w:p>
        </w:tc>
        <w:tc>
          <w:tcPr>
            <w:tcW w:w="892" w:type="dxa"/>
            <w:tcBorders>
              <w:top w:val="nil"/>
              <w:left w:val="nil"/>
              <w:bottom w:val="single" w:sz="4" w:space="0" w:color="auto"/>
              <w:right w:val="single" w:sz="4" w:space="0" w:color="auto"/>
            </w:tcBorders>
            <w:shd w:val="clear" w:color="auto" w:fill="BFBFBF" w:themeFill="background1" w:themeFillShade="BF"/>
            <w:noWrap/>
            <w:vAlign w:val="center"/>
            <w:hideMark/>
          </w:tcPr>
          <w:p w:rsidR="00896397" w:rsidRPr="00353660" w:rsidRDefault="00896397" w:rsidP="00D5098A">
            <w:pPr>
              <w:jc w:val="center"/>
              <w:rPr>
                <w:bCs/>
                <w:sz w:val="22"/>
                <w:szCs w:val="22"/>
              </w:rPr>
            </w:pPr>
            <w:r w:rsidRPr="00353660">
              <w:rPr>
                <w:bCs/>
                <w:sz w:val="22"/>
                <w:szCs w:val="22"/>
              </w:rPr>
              <w:t>Кол-во</w:t>
            </w:r>
          </w:p>
        </w:tc>
        <w:tc>
          <w:tcPr>
            <w:tcW w:w="1098" w:type="dxa"/>
            <w:tcBorders>
              <w:top w:val="nil"/>
              <w:left w:val="nil"/>
              <w:bottom w:val="single" w:sz="4" w:space="0" w:color="auto"/>
              <w:right w:val="single" w:sz="4" w:space="0" w:color="auto"/>
            </w:tcBorders>
            <w:shd w:val="clear" w:color="auto" w:fill="BFBFBF" w:themeFill="background1" w:themeFillShade="BF"/>
            <w:noWrap/>
            <w:vAlign w:val="center"/>
            <w:hideMark/>
          </w:tcPr>
          <w:p w:rsidR="00896397" w:rsidRPr="00353660" w:rsidRDefault="00896397" w:rsidP="00D5098A">
            <w:pPr>
              <w:jc w:val="center"/>
              <w:rPr>
                <w:bCs/>
                <w:sz w:val="22"/>
                <w:szCs w:val="22"/>
              </w:rPr>
            </w:pPr>
            <w:r w:rsidRPr="00353660">
              <w:rPr>
                <w:bCs/>
                <w:sz w:val="22"/>
                <w:szCs w:val="22"/>
              </w:rPr>
              <w:t>Кол-во</w:t>
            </w:r>
          </w:p>
        </w:tc>
        <w:tc>
          <w:tcPr>
            <w:tcW w:w="1002" w:type="dxa"/>
            <w:tcBorders>
              <w:top w:val="nil"/>
              <w:left w:val="nil"/>
              <w:bottom w:val="single" w:sz="4" w:space="0" w:color="auto"/>
              <w:right w:val="single" w:sz="4" w:space="0" w:color="auto"/>
            </w:tcBorders>
            <w:shd w:val="clear" w:color="auto" w:fill="BFBFBF" w:themeFill="background1" w:themeFillShade="BF"/>
            <w:noWrap/>
            <w:vAlign w:val="center"/>
            <w:hideMark/>
          </w:tcPr>
          <w:p w:rsidR="00896397" w:rsidRPr="00353660" w:rsidRDefault="00896397" w:rsidP="00D5098A">
            <w:pPr>
              <w:jc w:val="center"/>
              <w:rPr>
                <w:bCs/>
                <w:sz w:val="22"/>
                <w:szCs w:val="22"/>
              </w:rPr>
            </w:pPr>
            <w:r w:rsidRPr="00353660">
              <w:rPr>
                <w:bCs/>
                <w:sz w:val="22"/>
                <w:szCs w:val="22"/>
              </w:rPr>
              <w:t>Кол-во</w:t>
            </w:r>
          </w:p>
        </w:tc>
        <w:tc>
          <w:tcPr>
            <w:tcW w:w="909" w:type="dxa"/>
            <w:tcBorders>
              <w:top w:val="nil"/>
              <w:left w:val="nil"/>
              <w:bottom w:val="single" w:sz="4" w:space="0" w:color="auto"/>
              <w:right w:val="single" w:sz="4" w:space="0" w:color="auto"/>
            </w:tcBorders>
            <w:shd w:val="clear" w:color="auto" w:fill="BFBFBF" w:themeFill="background1" w:themeFillShade="BF"/>
            <w:noWrap/>
            <w:vAlign w:val="center"/>
            <w:hideMark/>
          </w:tcPr>
          <w:p w:rsidR="00896397" w:rsidRPr="00353660" w:rsidRDefault="00896397" w:rsidP="00D5098A">
            <w:pPr>
              <w:jc w:val="center"/>
              <w:rPr>
                <w:bCs/>
                <w:sz w:val="22"/>
                <w:szCs w:val="22"/>
              </w:rPr>
            </w:pPr>
            <w:r w:rsidRPr="00353660">
              <w:rPr>
                <w:bCs/>
                <w:sz w:val="22"/>
                <w:szCs w:val="22"/>
              </w:rPr>
              <w:t>Кол-во</w:t>
            </w:r>
          </w:p>
        </w:tc>
        <w:tc>
          <w:tcPr>
            <w:tcW w:w="930" w:type="dxa"/>
            <w:tcBorders>
              <w:top w:val="nil"/>
              <w:left w:val="nil"/>
              <w:bottom w:val="single" w:sz="4" w:space="0" w:color="auto"/>
              <w:right w:val="single" w:sz="4" w:space="0" w:color="auto"/>
            </w:tcBorders>
            <w:shd w:val="clear" w:color="auto" w:fill="BFBFBF" w:themeFill="background1" w:themeFillShade="BF"/>
            <w:noWrap/>
            <w:vAlign w:val="center"/>
            <w:hideMark/>
          </w:tcPr>
          <w:p w:rsidR="00896397" w:rsidRPr="00353660" w:rsidRDefault="00896397" w:rsidP="00D5098A">
            <w:pPr>
              <w:jc w:val="center"/>
              <w:rPr>
                <w:bCs/>
                <w:sz w:val="22"/>
                <w:szCs w:val="22"/>
              </w:rPr>
            </w:pPr>
            <w:r w:rsidRPr="00353660">
              <w:rPr>
                <w:bCs/>
                <w:sz w:val="22"/>
                <w:szCs w:val="22"/>
              </w:rPr>
              <w:t>Кол-во</w:t>
            </w:r>
          </w:p>
        </w:tc>
      </w:tr>
      <w:tr w:rsidR="00E8633E" w:rsidRPr="00896397" w:rsidTr="00E8633E">
        <w:trPr>
          <w:trHeight w:val="255"/>
        </w:trPr>
        <w:tc>
          <w:tcPr>
            <w:tcW w:w="513" w:type="dxa"/>
            <w:tcBorders>
              <w:top w:val="nil"/>
              <w:left w:val="single" w:sz="4" w:space="0" w:color="auto"/>
              <w:bottom w:val="single" w:sz="4" w:space="0" w:color="auto"/>
              <w:right w:val="single" w:sz="4" w:space="0" w:color="auto"/>
            </w:tcBorders>
            <w:noWrap/>
            <w:vAlign w:val="center"/>
            <w:hideMark/>
          </w:tcPr>
          <w:p w:rsidR="00E8633E" w:rsidRPr="00353660" w:rsidRDefault="00E8633E" w:rsidP="00D5098A">
            <w:pPr>
              <w:jc w:val="center"/>
            </w:pPr>
            <w:r w:rsidRPr="00353660">
              <w:t>1</w:t>
            </w:r>
          </w:p>
        </w:tc>
        <w:tc>
          <w:tcPr>
            <w:tcW w:w="2125" w:type="dxa"/>
            <w:tcBorders>
              <w:top w:val="nil"/>
              <w:left w:val="nil"/>
              <w:bottom w:val="single" w:sz="4" w:space="0" w:color="auto"/>
              <w:right w:val="nil"/>
            </w:tcBorders>
          </w:tcPr>
          <w:p w:rsidR="00E8633E" w:rsidRPr="00A831A5" w:rsidRDefault="00E8633E" w:rsidP="00E8633E">
            <w:r w:rsidRPr="00A831A5">
              <w:t>GSM-модем</w:t>
            </w:r>
          </w:p>
        </w:tc>
        <w:tc>
          <w:tcPr>
            <w:tcW w:w="623" w:type="dxa"/>
            <w:tcBorders>
              <w:top w:val="nil"/>
              <w:left w:val="single" w:sz="4" w:space="0" w:color="auto"/>
              <w:bottom w:val="single" w:sz="4" w:space="0" w:color="auto"/>
              <w:right w:val="single" w:sz="4" w:space="0" w:color="auto"/>
            </w:tcBorders>
            <w:noWrap/>
            <w:vAlign w:val="center"/>
          </w:tcPr>
          <w:p w:rsidR="00E8633E" w:rsidRPr="00336460" w:rsidRDefault="00E8633E" w:rsidP="00825896">
            <w:pPr>
              <w:jc w:val="center"/>
            </w:pPr>
            <w:r>
              <w:t>Шт.</w:t>
            </w:r>
          </w:p>
        </w:tc>
        <w:tc>
          <w:tcPr>
            <w:tcW w:w="900" w:type="dxa"/>
            <w:tcBorders>
              <w:top w:val="nil"/>
              <w:left w:val="nil"/>
              <w:bottom w:val="single" w:sz="4" w:space="0" w:color="auto"/>
              <w:right w:val="single" w:sz="4" w:space="0" w:color="auto"/>
            </w:tcBorders>
            <w:noWrap/>
            <w:vAlign w:val="center"/>
          </w:tcPr>
          <w:p w:rsidR="00E8633E" w:rsidRPr="00E8633E" w:rsidRDefault="00E8633E" w:rsidP="00E8633E">
            <w:pPr>
              <w:jc w:val="center"/>
              <w:rPr>
                <w:sz w:val="22"/>
                <w:szCs w:val="22"/>
              </w:rPr>
            </w:pPr>
            <w:r w:rsidRPr="00E8633E">
              <w:rPr>
                <w:sz w:val="22"/>
                <w:szCs w:val="22"/>
              </w:rPr>
              <w:t>22</w:t>
            </w:r>
          </w:p>
        </w:tc>
        <w:tc>
          <w:tcPr>
            <w:tcW w:w="1010"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892"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1098"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1002"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909"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930" w:type="dxa"/>
            <w:tcBorders>
              <w:top w:val="nil"/>
              <w:left w:val="nil"/>
              <w:bottom w:val="single" w:sz="4" w:space="0" w:color="auto"/>
              <w:right w:val="single" w:sz="4" w:space="0" w:color="auto"/>
            </w:tcBorders>
            <w:noWrap/>
            <w:vAlign w:val="center"/>
          </w:tcPr>
          <w:p w:rsidR="00E8633E" w:rsidRPr="004971EB" w:rsidRDefault="00E8633E" w:rsidP="00E8633E">
            <w:pPr>
              <w:jc w:val="center"/>
            </w:pPr>
            <w:r w:rsidRPr="004971EB">
              <w:t>22</w:t>
            </w:r>
          </w:p>
        </w:tc>
      </w:tr>
      <w:tr w:rsidR="00E8633E" w:rsidRPr="00896397" w:rsidTr="00E8633E">
        <w:trPr>
          <w:trHeight w:val="255"/>
        </w:trPr>
        <w:tc>
          <w:tcPr>
            <w:tcW w:w="513" w:type="dxa"/>
            <w:tcBorders>
              <w:top w:val="nil"/>
              <w:left w:val="single" w:sz="4" w:space="0" w:color="auto"/>
              <w:bottom w:val="single" w:sz="4" w:space="0" w:color="auto"/>
              <w:right w:val="single" w:sz="4" w:space="0" w:color="auto"/>
            </w:tcBorders>
            <w:noWrap/>
            <w:vAlign w:val="center"/>
            <w:hideMark/>
          </w:tcPr>
          <w:p w:rsidR="00E8633E" w:rsidRPr="00353660" w:rsidRDefault="00E8633E" w:rsidP="00D5098A">
            <w:pPr>
              <w:jc w:val="center"/>
            </w:pPr>
            <w:r w:rsidRPr="00353660">
              <w:t>2</w:t>
            </w:r>
          </w:p>
        </w:tc>
        <w:tc>
          <w:tcPr>
            <w:tcW w:w="2125" w:type="dxa"/>
            <w:tcBorders>
              <w:top w:val="nil"/>
              <w:left w:val="nil"/>
              <w:bottom w:val="single" w:sz="4" w:space="0" w:color="auto"/>
              <w:right w:val="nil"/>
            </w:tcBorders>
          </w:tcPr>
          <w:p w:rsidR="00E8633E" w:rsidRPr="00A831A5" w:rsidRDefault="00E8633E" w:rsidP="00E8633E">
            <w:r w:rsidRPr="00A831A5">
              <w:t>GSM-модем</w:t>
            </w:r>
          </w:p>
        </w:tc>
        <w:tc>
          <w:tcPr>
            <w:tcW w:w="623" w:type="dxa"/>
            <w:tcBorders>
              <w:top w:val="nil"/>
              <w:left w:val="single" w:sz="4" w:space="0" w:color="auto"/>
              <w:bottom w:val="single" w:sz="4" w:space="0" w:color="auto"/>
              <w:right w:val="single" w:sz="4" w:space="0" w:color="auto"/>
            </w:tcBorders>
            <w:noWrap/>
            <w:vAlign w:val="center"/>
          </w:tcPr>
          <w:p w:rsidR="00E8633E" w:rsidRPr="00336460" w:rsidRDefault="00E8633E" w:rsidP="00825896">
            <w:pPr>
              <w:jc w:val="center"/>
            </w:pPr>
            <w:r>
              <w:t>Шт.</w:t>
            </w:r>
          </w:p>
        </w:tc>
        <w:tc>
          <w:tcPr>
            <w:tcW w:w="900" w:type="dxa"/>
            <w:tcBorders>
              <w:top w:val="nil"/>
              <w:left w:val="nil"/>
              <w:bottom w:val="single" w:sz="4" w:space="0" w:color="auto"/>
              <w:right w:val="single" w:sz="4" w:space="0" w:color="auto"/>
            </w:tcBorders>
            <w:noWrap/>
            <w:vAlign w:val="center"/>
          </w:tcPr>
          <w:p w:rsidR="00E8633E" w:rsidRPr="00E8633E" w:rsidRDefault="00E8633E" w:rsidP="00E8633E">
            <w:pPr>
              <w:jc w:val="center"/>
              <w:rPr>
                <w:sz w:val="22"/>
                <w:szCs w:val="22"/>
              </w:rPr>
            </w:pPr>
            <w:r w:rsidRPr="00E8633E">
              <w:rPr>
                <w:sz w:val="22"/>
                <w:szCs w:val="22"/>
              </w:rPr>
              <w:t>64</w:t>
            </w:r>
          </w:p>
        </w:tc>
        <w:tc>
          <w:tcPr>
            <w:tcW w:w="1010"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892"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1098"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1002"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909"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930" w:type="dxa"/>
            <w:tcBorders>
              <w:top w:val="nil"/>
              <w:left w:val="nil"/>
              <w:bottom w:val="single" w:sz="4" w:space="0" w:color="auto"/>
              <w:right w:val="single" w:sz="4" w:space="0" w:color="auto"/>
            </w:tcBorders>
            <w:noWrap/>
            <w:vAlign w:val="center"/>
          </w:tcPr>
          <w:p w:rsidR="00E8633E" w:rsidRPr="004971EB" w:rsidRDefault="00E8633E" w:rsidP="00E8633E">
            <w:pPr>
              <w:jc w:val="center"/>
            </w:pPr>
            <w:r w:rsidRPr="004971EB">
              <w:t>64</w:t>
            </w:r>
          </w:p>
        </w:tc>
      </w:tr>
      <w:tr w:rsidR="00E8633E" w:rsidRPr="00896397" w:rsidTr="00E8633E">
        <w:trPr>
          <w:trHeight w:val="255"/>
        </w:trPr>
        <w:tc>
          <w:tcPr>
            <w:tcW w:w="513" w:type="dxa"/>
            <w:tcBorders>
              <w:top w:val="nil"/>
              <w:left w:val="single" w:sz="4" w:space="0" w:color="auto"/>
              <w:bottom w:val="single" w:sz="4" w:space="0" w:color="auto"/>
              <w:right w:val="single" w:sz="4" w:space="0" w:color="auto"/>
            </w:tcBorders>
            <w:noWrap/>
            <w:vAlign w:val="center"/>
            <w:hideMark/>
          </w:tcPr>
          <w:p w:rsidR="00E8633E" w:rsidRPr="00353660" w:rsidRDefault="00E8633E" w:rsidP="00D5098A">
            <w:pPr>
              <w:jc w:val="center"/>
            </w:pPr>
            <w:r w:rsidRPr="00353660">
              <w:t>3</w:t>
            </w:r>
          </w:p>
        </w:tc>
        <w:tc>
          <w:tcPr>
            <w:tcW w:w="2125" w:type="dxa"/>
            <w:tcBorders>
              <w:top w:val="nil"/>
              <w:left w:val="nil"/>
              <w:bottom w:val="single" w:sz="4" w:space="0" w:color="auto"/>
              <w:right w:val="nil"/>
            </w:tcBorders>
          </w:tcPr>
          <w:p w:rsidR="00E8633E" w:rsidRPr="00A831A5" w:rsidRDefault="00E8633E" w:rsidP="00E8633E">
            <w:r w:rsidRPr="00A831A5">
              <w:t>Блок питания</w:t>
            </w:r>
          </w:p>
        </w:tc>
        <w:tc>
          <w:tcPr>
            <w:tcW w:w="623" w:type="dxa"/>
            <w:tcBorders>
              <w:top w:val="nil"/>
              <w:left w:val="single" w:sz="4" w:space="0" w:color="auto"/>
              <w:bottom w:val="single" w:sz="4" w:space="0" w:color="auto"/>
              <w:right w:val="single" w:sz="4" w:space="0" w:color="auto"/>
            </w:tcBorders>
            <w:noWrap/>
            <w:vAlign w:val="center"/>
          </w:tcPr>
          <w:p w:rsidR="00E8633E" w:rsidRPr="00336460" w:rsidRDefault="00E8633E" w:rsidP="00825896">
            <w:pPr>
              <w:jc w:val="center"/>
            </w:pPr>
            <w:r>
              <w:t>Шт.</w:t>
            </w:r>
          </w:p>
        </w:tc>
        <w:tc>
          <w:tcPr>
            <w:tcW w:w="900" w:type="dxa"/>
            <w:tcBorders>
              <w:top w:val="nil"/>
              <w:left w:val="nil"/>
              <w:bottom w:val="single" w:sz="4" w:space="0" w:color="auto"/>
              <w:right w:val="single" w:sz="4" w:space="0" w:color="auto"/>
            </w:tcBorders>
            <w:noWrap/>
            <w:vAlign w:val="center"/>
          </w:tcPr>
          <w:p w:rsidR="00E8633E" w:rsidRPr="00E8633E" w:rsidRDefault="00E8633E" w:rsidP="00E8633E">
            <w:pPr>
              <w:jc w:val="center"/>
              <w:rPr>
                <w:sz w:val="22"/>
                <w:szCs w:val="22"/>
              </w:rPr>
            </w:pPr>
            <w:r w:rsidRPr="00E8633E">
              <w:rPr>
                <w:sz w:val="22"/>
                <w:szCs w:val="22"/>
              </w:rPr>
              <w:t>86</w:t>
            </w:r>
          </w:p>
        </w:tc>
        <w:tc>
          <w:tcPr>
            <w:tcW w:w="1010"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892"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1098"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1002"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909"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930" w:type="dxa"/>
            <w:tcBorders>
              <w:top w:val="nil"/>
              <w:left w:val="nil"/>
              <w:bottom w:val="single" w:sz="4" w:space="0" w:color="auto"/>
              <w:right w:val="single" w:sz="4" w:space="0" w:color="auto"/>
            </w:tcBorders>
            <w:noWrap/>
            <w:vAlign w:val="center"/>
          </w:tcPr>
          <w:p w:rsidR="00E8633E" w:rsidRPr="004971EB" w:rsidRDefault="00E8633E" w:rsidP="00E8633E">
            <w:pPr>
              <w:jc w:val="center"/>
            </w:pPr>
            <w:r w:rsidRPr="004971EB">
              <w:t>86</w:t>
            </w:r>
          </w:p>
        </w:tc>
      </w:tr>
      <w:tr w:rsidR="00E8633E" w:rsidRPr="00896397" w:rsidTr="00E8633E">
        <w:trPr>
          <w:trHeight w:val="255"/>
        </w:trPr>
        <w:tc>
          <w:tcPr>
            <w:tcW w:w="513" w:type="dxa"/>
            <w:tcBorders>
              <w:top w:val="nil"/>
              <w:left w:val="single" w:sz="4" w:space="0" w:color="auto"/>
              <w:bottom w:val="single" w:sz="4" w:space="0" w:color="auto"/>
              <w:right w:val="single" w:sz="4" w:space="0" w:color="auto"/>
            </w:tcBorders>
            <w:noWrap/>
            <w:vAlign w:val="center"/>
          </w:tcPr>
          <w:p w:rsidR="00E8633E" w:rsidRPr="00353660" w:rsidRDefault="00E8633E" w:rsidP="00D5098A">
            <w:pPr>
              <w:jc w:val="center"/>
            </w:pPr>
            <w:r>
              <w:t>4</w:t>
            </w:r>
          </w:p>
        </w:tc>
        <w:tc>
          <w:tcPr>
            <w:tcW w:w="2125" w:type="dxa"/>
            <w:tcBorders>
              <w:top w:val="nil"/>
              <w:left w:val="nil"/>
              <w:bottom w:val="single" w:sz="4" w:space="0" w:color="auto"/>
              <w:right w:val="nil"/>
            </w:tcBorders>
          </w:tcPr>
          <w:p w:rsidR="00E8633E" w:rsidRPr="00A831A5" w:rsidRDefault="00E8633E" w:rsidP="00E8633E">
            <w:r w:rsidRPr="00A831A5">
              <w:t>Антенна</w:t>
            </w:r>
          </w:p>
        </w:tc>
        <w:tc>
          <w:tcPr>
            <w:tcW w:w="623" w:type="dxa"/>
            <w:tcBorders>
              <w:top w:val="nil"/>
              <w:left w:val="single" w:sz="4" w:space="0" w:color="auto"/>
              <w:bottom w:val="single" w:sz="4" w:space="0" w:color="auto"/>
              <w:right w:val="single" w:sz="4" w:space="0" w:color="auto"/>
            </w:tcBorders>
            <w:noWrap/>
            <w:vAlign w:val="center"/>
          </w:tcPr>
          <w:p w:rsidR="00E8633E" w:rsidRPr="00336460" w:rsidRDefault="00E8633E" w:rsidP="00825896">
            <w:pPr>
              <w:jc w:val="center"/>
            </w:pPr>
            <w:r>
              <w:t>Шт.</w:t>
            </w:r>
          </w:p>
        </w:tc>
        <w:tc>
          <w:tcPr>
            <w:tcW w:w="900" w:type="dxa"/>
            <w:tcBorders>
              <w:top w:val="nil"/>
              <w:left w:val="nil"/>
              <w:bottom w:val="single" w:sz="4" w:space="0" w:color="auto"/>
              <w:right w:val="single" w:sz="4" w:space="0" w:color="auto"/>
            </w:tcBorders>
            <w:noWrap/>
            <w:vAlign w:val="center"/>
          </w:tcPr>
          <w:p w:rsidR="00E8633E" w:rsidRPr="00E8633E" w:rsidRDefault="00E8633E" w:rsidP="00E8633E">
            <w:pPr>
              <w:jc w:val="center"/>
              <w:rPr>
                <w:sz w:val="22"/>
                <w:szCs w:val="22"/>
              </w:rPr>
            </w:pPr>
            <w:r w:rsidRPr="00E8633E">
              <w:rPr>
                <w:sz w:val="22"/>
                <w:szCs w:val="22"/>
              </w:rPr>
              <w:t>46</w:t>
            </w:r>
          </w:p>
        </w:tc>
        <w:tc>
          <w:tcPr>
            <w:tcW w:w="1010"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892"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1098"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1002"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909"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930" w:type="dxa"/>
            <w:tcBorders>
              <w:top w:val="nil"/>
              <w:left w:val="nil"/>
              <w:bottom w:val="single" w:sz="4" w:space="0" w:color="auto"/>
              <w:right w:val="single" w:sz="4" w:space="0" w:color="auto"/>
            </w:tcBorders>
            <w:noWrap/>
            <w:vAlign w:val="center"/>
          </w:tcPr>
          <w:p w:rsidR="00E8633E" w:rsidRPr="004971EB" w:rsidRDefault="00E8633E" w:rsidP="00E8633E">
            <w:pPr>
              <w:jc w:val="center"/>
            </w:pPr>
            <w:r w:rsidRPr="004971EB">
              <w:t>46</w:t>
            </w:r>
          </w:p>
        </w:tc>
      </w:tr>
      <w:tr w:rsidR="00E8633E" w:rsidRPr="00896397" w:rsidTr="00E8633E">
        <w:trPr>
          <w:trHeight w:val="255"/>
        </w:trPr>
        <w:tc>
          <w:tcPr>
            <w:tcW w:w="513" w:type="dxa"/>
            <w:tcBorders>
              <w:top w:val="nil"/>
              <w:left w:val="single" w:sz="4" w:space="0" w:color="auto"/>
              <w:bottom w:val="single" w:sz="4" w:space="0" w:color="auto"/>
              <w:right w:val="single" w:sz="4" w:space="0" w:color="auto"/>
            </w:tcBorders>
            <w:noWrap/>
            <w:vAlign w:val="center"/>
          </w:tcPr>
          <w:p w:rsidR="00E8633E" w:rsidRPr="00353660" w:rsidRDefault="00E8633E" w:rsidP="00D5098A">
            <w:pPr>
              <w:jc w:val="center"/>
            </w:pPr>
            <w:r>
              <w:t>5</w:t>
            </w:r>
          </w:p>
        </w:tc>
        <w:tc>
          <w:tcPr>
            <w:tcW w:w="2125" w:type="dxa"/>
            <w:tcBorders>
              <w:top w:val="nil"/>
              <w:left w:val="nil"/>
              <w:bottom w:val="single" w:sz="4" w:space="0" w:color="auto"/>
              <w:right w:val="nil"/>
            </w:tcBorders>
          </w:tcPr>
          <w:p w:rsidR="00E8633E" w:rsidRPr="00A831A5" w:rsidRDefault="00E8633E" w:rsidP="00E8633E">
            <w:r w:rsidRPr="00A831A5">
              <w:t>Антенна</w:t>
            </w:r>
          </w:p>
        </w:tc>
        <w:tc>
          <w:tcPr>
            <w:tcW w:w="623" w:type="dxa"/>
            <w:tcBorders>
              <w:top w:val="nil"/>
              <w:left w:val="single" w:sz="4" w:space="0" w:color="auto"/>
              <w:bottom w:val="single" w:sz="4" w:space="0" w:color="auto"/>
              <w:right w:val="single" w:sz="4" w:space="0" w:color="auto"/>
            </w:tcBorders>
            <w:noWrap/>
            <w:vAlign w:val="center"/>
          </w:tcPr>
          <w:p w:rsidR="00E8633E" w:rsidRPr="00336460" w:rsidRDefault="00E8633E" w:rsidP="00825896">
            <w:pPr>
              <w:jc w:val="center"/>
            </w:pPr>
            <w:r>
              <w:t>Шт.</w:t>
            </w:r>
          </w:p>
        </w:tc>
        <w:tc>
          <w:tcPr>
            <w:tcW w:w="900" w:type="dxa"/>
            <w:tcBorders>
              <w:top w:val="nil"/>
              <w:left w:val="nil"/>
              <w:bottom w:val="single" w:sz="4" w:space="0" w:color="auto"/>
              <w:right w:val="single" w:sz="4" w:space="0" w:color="auto"/>
            </w:tcBorders>
            <w:noWrap/>
            <w:vAlign w:val="center"/>
          </w:tcPr>
          <w:p w:rsidR="00E8633E" w:rsidRPr="00E8633E" w:rsidRDefault="00E8633E" w:rsidP="00E8633E">
            <w:pPr>
              <w:jc w:val="center"/>
              <w:rPr>
                <w:sz w:val="22"/>
                <w:szCs w:val="22"/>
              </w:rPr>
            </w:pPr>
            <w:r w:rsidRPr="00E8633E">
              <w:rPr>
                <w:sz w:val="22"/>
                <w:szCs w:val="22"/>
              </w:rPr>
              <w:t>10</w:t>
            </w:r>
          </w:p>
        </w:tc>
        <w:tc>
          <w:tcPr>
            <w:tcW w:w="1010"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892"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1098"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1002"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909"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930" w:type="dxa"/>
            <w:tcBorders>
              <w:top w:val="nil"/>
              <w:left w:val="nil"/>
              <w:bottom w:val="single" w:sz="4" w:space="0" w:color="auto"/>
              <w:right w:val="single" w:sz="4" w:space="0" w:color="auto"/>
            </w:tcBorders>
            <w:noWrap/>
            <w:vAlign w:val="center"/>
          </w:tcPr>
          <w:p w:rsidR="00E8633E" w:rsidRPr="004971EB" w:rsidRDefault="00E8633E" w:rsidP="00E8633E">
            <w:pPr>
              <w:jc w:val="center"/>
            </w:pPr>
            <w:r w:rsidRPr="004971EB">
              <w:t>10</w:t>
            </w:r>
          </w:p>
        </w:tc>
      </w:tr>
      <w:tr w:rsidR="00E8633E" w:rsidRPr="00896397" w:rsidTr="00E8633E">
        <w:trPr>
          <w:trHeight w:val="255"/>
        </w:trPr>
        <w:tc>
          <w:tcPr>
            <w:tcW w:w="513" w:type="dxa"/>
            <w:tcBorders>
              <w:top w:val="nil"/>
              <w:left w:val="single" w:sz="4" w:space="0" w:color="auto"/>
              <w:bottom w:val="single" w:sz="4" w:space="0" w:color="auto"/>
              <w:right w:val="single" w:sz="4" w:space="0" w:color="auto"/>
            </w:tcBorders>
            <w:noWrap/>
            <w:vAlign w:val="center"/>
          </w:tcPr>
          <w:p w:rsidR="00E8633E" w:rsidRPr="00353660" w:rsidRDefault="00E8633E" w:rsidP="00D5098A">
            <w:pPr>
              <w:jc w:val="center"/>
            </w:pPr>
            <w:r>
              <w:t>6</w:t>
            </w:r>
          </w:p>
        </w:tc>
        <w:tc>
          <w:tcPr>
            <w:tcW w:w="2125" w:type="dxa"/>
            <w:tcBorders>
              <w:top w:val="nil"/>
              <w:left w:val="nil"/>
              <w:bottom w:val="single" w:sz="4" w:space="0" w:color="auto"/>
              <w:right w:val="nil"/>
            </w:tcBorders>
          </w:tcPr>
          <w:p w:rsidR="00E8633E" w:rsidRPr="00A831A5" w:rsidRDefault="00E8633E" w:rsidP="00E8633E">
            <w:r w:rsidRPr="00A831A5">
              <w:t>Антенна</w:t>
            </w:r>
          </w:p>
        </w:tc>
        <w:tc>
          <w:tcPr>
            <w:tcW w:w="623" w:type="dxa"/>
            <w:tcBorders>
              <w:top w:val="nil"/>
              <w:left w:val="single" w:sz="4" w:space="0" w:color="auto"/>
              <w:bottom w:val="single" w:sz="4" w:space="0" w:color="auto"/>
              <w:right w:val="single" w:sz="4" w:space="0" w:color="auto"/>
            </w:tcBorders>
            <w:noWrap/>
            <w:vAlign w:val="center"/>
          </w:tcPr>
          <w:p w:rsidR="00E8633E" w:rsidRPr="00336460" w:rsidRDefault="00E8633E" w:rsidP="00825896">
            <w:pPr>
              <w:jc w:val="center"/>
            </w:pPr>
            <w:r>
              <w:t>Шт.</w:t>
            </w:r>
          </w:p>
        </w:tc>
        <w:tc>
          <w:tcPr>
            <w:tcW w:w="900" w:type="dxa"/>
            <w:tcBorders>
              <w:top w:val="nil"/>
              <w:left w:val="nil"/>
              <w:bottom w:val="single" w:sz="4" w:space="0" w:color="auto"/>
              <w:right w:val="single" w:sz="4" w:space="0" w:color="auto"/>
            </w:tcBorders>
            <w:noWrap/>
            <w:vAlign w:val="center"/>
          </w:tcPr>
          <w:p w:rsidR="00E8633E" w:rsidRPr="00E8633E" w:rsidRDefault="00E8633E" w:rsidP="00E8633E">
            <w:pPr>
              <w:jc w:val="center"/>
              <w:rPr>
                <w:sz w:val="22"/>
                <w:szCs w:val="22"/>
              </w:rPr>
            </w:pPr>
            <w:r w:rsidRPr="00E8633E">
              <w:rPr>
                <w:sz w:val="22"/>
                <w:szCs w:val="22"/>
              </w:rPr>
              <w:t>30</w:t>
            </w:r>
          </w:p>
        </w:tc>
        <w:tc>
          <w:tcPr>
            <w:tcW w:w="1010"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892"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1098"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1002"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909"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930" w:type="dxa"/>
            <w:tcBorders>
              <w:top w:val="nil"/>
              <w:left w:val="nil"/>
              <w:bottom w:val="single" w:sz="4" w:space="0" w:color="auto"/>
              <w:right w:val="single" w:sz="4" w:space="0" w:color="auto"/>
            </w:tcBorders>
            <w:noWrap/>
            <w:vAlign w:val="center"/>
          </w:tcPr>
          <w:p w:rsidR="00E8633E" w:rsidRPr="004971EB" w:rsidRDefault="00E8633E" w:rsidP="00E8633E">
            <w:pPr>
              <w:jc w:val="center"/>
            </w:pPr>
            <w:r w:rsidRPr="004971EB">
              <w:t>30</w:t>
            </w:r>
          </w:p>
        </w:tc>
      </w:tr>
      <w:tr w:rsidR="00E8633E" w:rsidRPr="00896397" w:rsidTr="00E8633E">
        <w:trPr>
          <w:trHeight w:val="255"/>
        </w:trPr>
        <w:tc>
          <w:tcPr>
            <w:tcW w:w="513" w:type="dxa"/>
            <w:tcBorders>
              <w:top w:val="nil"/>
              <w:left w:val="single" w:sz="4" w:space="0" w:color="auto"/>
              <w:bottom w:val="single" w:sz="4" w:space="0" w:color="auto"/>
              <w:right w:val="single" w:sz="4" w:space="0" w:color="auto"/>
            </w:tcBorders>
            <w:noWrap/>
            <w:vAlign w:val="center"/>
          </w:tcPr>
          <w:p w:rsidR="00E8633E" w:rsidRPr="00353660" w:rsidRDefault="00E8633E" w:rsidP="00D5098A">
            <w:pPr>
              <w:jc w:val="center"/>
            </w:pPr>
            <w:r>
              <w:t>7</w:t>
            </w:r>
          </w:p>
        </w:tc>
        <w:tc>
          <w:tcPr>
            <w:tcW w:w="2125" w:type="dxa"/>
            <w:tcBorders>
              <w:top w:val="nil"/>
              <w:left w:val="nil"/>
              <w:bottom w:val="single" w:sz="4" w:space="0" w:color="auto"/>
              <w:right w:val="nil"/>
            </w:tcBorders>
          </w:tcPr>
          <w:p w:rsidR="00E8633E" w:rsidRPr="00A831A5" w:rsidRDefault="00E8633E" w:rsidP="00E8633E">
            <w:r w:rsidRPr="00A831A5">
              <w:t xml:space="preserve">16-портовый асинхронный сервер RS-232/422/485 в </w:t>
            </w:r>
            <w:proofErr w:type="spellStart"/>
            <w:r w:rsidRPr="00A831A5">
              <w:t>Ethernet</w:t>
            </w:r>
            <w:proofErr w:type="spellEnd"/>
          </w:p>
        </w:tc>
        <w:tc>
          <w:tcPr>
            <w:tcW w:w="623" w:type="dxa"/>
            <w:tcBorders>
              <w:top w:val="nil"/>
              <w:left w:val="single" w:sz="4" w:space="0" w:color="auto"/>
              <w:bottom w:val="single" w:sz="4" w:space="0" w:color="auto"/>
              <w:right w:val="single" w:sz="4" w:space="0" w:color="auto"/>
            </w:tcBorders>
            <w:noWrap/>
            <w:vAlign w:val="center"/>
          </w:tcPr>
          <w:p w:rsidR="00E8633E" w:rsidRPr="00336460" w:rsidRDefault="00E8633E" w:rsidP="00825896">
            <w:pPr>
              <w:jc w:val="center"/>
            </w:pPr>
            <w:r>
              <w:t>Шт.</w:t>
            </w:r>
          </w:p>
        </w:tc>
        <w:tc>
          <w:tcPr>
            <w:tcW w:w="900" w:type="dxa"/>
            <w:tcBorders>
              <w:top w:val="nil"/>
              <w:left w:val="nil"/>
              <w:bottom w:val="single" w:sz="4" w:space="0" w:color="auto"/>
              <w:right w:val="single" w:sz="4" w:space="0" w:color="auto"/>
            </w:tcBorders>
            <w:noWrap/>
            <w:vAlign w:val="center"/>
          </w:tcPr>
          <w:p w:rsidR="00E8633E" w:rsidRPr="00E8633E" w:rsidRDefault="00E8633E" w:rsidP="00E8633E">
            <w:pPr>
              <w:jc w:val="center"/>
              <w:rPr>
                <w:sz w:val="22"/>
                <w:szCs w:val="22"/>
              </w:rPr>
            </w:pPr>
            <w:r w:rsidRPr="00E8633E">
              <w:rPr>
                <w:sz w:val="22"/>
                <w:szCs w:val="22"/>
              </w:rPr>
              <w:t>2</w:t>
            </w:r>
          </w:p>
        </w:tc>
        <w:tc>
          <w:tcPr>
            <w:tcW w:w="1010"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892"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1098"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1002"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909"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930" w:type="dxa"/>
            <w:tcBorders>
              <w:top w:val="nil"/>
              <w:left w:val="nil"/>
              <w:bottom w:val="single" w:sz="4" w:space="0" w:color="auto"/>
              <w:right w:val="single" w:sz="4" w:space="0" w:color="auto"/>
            </w:tcBorders>
            <w:noWrap/>
            <w:vAlign w:val="center"/>
          </w:tcPr>
          <w:p w:rsidR="00E8633E" w:rsidRPr="004971EB" w:rsidRDefault="00E8633E" w:rsidP="00E8633E">
            <w:pPr>
              <w:jc w:val="center"/>
            </w:pPr>
            <w:r w:rsidRPr="004971EB">
              <w:t>2</w:t>
            </w:r>
          </w:p>
        </w:tc>
      </w:tr>
      <w:tr w:rsidR="00E8633E" w:rsidRPr="00896397" w:rsidTr="00E8633E">
        <w:trPr>
          <w:trHeight w:val="255"/>
        </w:trPr>
        <w:tc>
          <w:tcPr>
            <w:tcW w:w="513" w:type="dxa"/>
            <w:tcBorders>
              <w:top w:val="nil"/>
              <w:left w:val="single" w:sz="4" w:space="0" w:color="auto"/>
              <w:bottom w:val="single" w:sz="4" w:space="0" w:color="auto"/>
              <w:right w:val="single" w:sz="4" w:space="0" w:color="auto"/>
            </w:tcBorders>
            <w:noWrap/>
            <w:vAlign w:val="center"/>
            <w:hideMark/>
          </w:tcPr>
          <w:p w:rsidR="00E8633E" w:rsidRPr="00353660" w:rsidRDefault="00E8633E" w:rsidP="00D5098A">
            <w:pPr>
              <w:jc w:val="center"/>
            </w:pPr>
            <w:r>
              <w:t>8</w:t>
            </w:r>
          </w:p>
        </w:tc>
        <w:tc>
          <w:tcPr>
            <w:tcW w:w="2125" w:type="dxa"/>
            <w:tcBorders>
              <w:top w:val="nil"/>
              <w:left w:val="nil"/>
              <w:bottom w:val="single" w:sz="4" w:space="0" w:color="auto"/>
              <w:right w:val="nil"/>
            </w:tcBorders>
          </w:tcPr>
          <w:p w:rsidR="00E8633E" w:rsidRPr="00A831A5" w:rsidRDefault="00E8633E" w:rsidP="00E8633E">
            <w:r w:rsidRPr="00A831A5">
              <w:t>Преобразователь интерфейсов</w:t>
            </w:r>
          </w:p>
        </w:tc>
        <w:tc>
          <w:tcPr>
            <w:tcW w:w="623" w:type="dxa"/>
            <w:tcBorders>
              <w:top w:val="nil"/>
              <w:left w:val="single" w:sz="4" w:space="0" w:color="auto"/>
              <w:bottom w:val="single" w:sz="4" w:space="0" w:color="auto"/>
              <w:right w:val="single" w:sz="4" w:space="0" w:color="auto"/>
            </w:tcBorders>
            <w:noWrap/>
            <w:vAlign w:val="center"/>
          </w:tcPr>
          <w:p w:rsidR="00E8633E" w:rsidRPr="00336460" w:rsidRDefault="00E8633E" w:rsidP="00825896">
            <w:pPr>
              <w:jc w:val="center"/>
            </w:pPr>
            <w:r>
              <w:t>Шт.</w:t>
            </w:r>
          </w:p>
        </w:tc>
        <w:tc>
          <w:tcPr>
            <w:tcW w:w="900" w:type="dxa"/>
            <w:tcBorders>
              <w:top w:val="nil"/>
              <w:left w:val="nil"/>
              <w:bottom w:val="single" w:sz="4" w:space="0" w:color="auto"/>
              <w:right w:val="single" w:sz="4" w:space="0" w:color="auto"/>
            </w:tcBorders>
            <w:noWrap/>
            <w:vAlign w:val="center"/>
          </w:tcPr>
          <w:p w:rsidR="00E8633E" w:rsidRPr="00E8633E" w:rsidRDefault="00E8633E" w:rsidP="00E8633E">
            <w:pPr>
              <w:jc w:val="center"/>
              <w:rPr>
                <w:sz w:val="22"/>
                <w:szCs w:val="22"/>
              </w:rPr>
            </w:pPr>
            <w:r w:rsidRPr="00E8633E">
              <w:rPr>
                <w:sz w:val="22"/>
                <w:szCs w:val="22"/>
              </w:rPr>
              <w:t>5</w:t>
            </w:r>
          </w:p>
        </w:tc>
        <w:tc>
          <w:tcPr>
            <w:tcW w:w="1010"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892"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1098"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1002"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909" w:type="dxa"/>
            <w:tcBorders>
              <w:top w:val="nil"/>
              <w:left w:val="nil"/>
              <w:bottom w:val="single" w:sz="4" w:space="0" w:color="auto"/>
              <w:right w:val="single" w:sz="4" w:space="0" w:color="auto"/>
            </w:tcBorders>
            <w:noWrap/>
            <w:vAlign w:val="center"/>
          </w:tcPr>
          <w:p w:rsidR="00E8633E" w:rsidRDefault="00E8633E" w:rsidP="00825896">
            <w:pPr>
              <w:jc w:val="center"/>
            </w:pPr>
            <w:r w:rsidRPr="00D00A00">
              <w:t>Х</w:t>
            </w:r>
          </w:p>
        </w:tc>
        <w:tc>
          <w:tcPr>
            <w:tcW w:w="930" w:type="dxa"/>
            <w:tcBorders>
              <w:top w:val="nil"/>
              <w:left w:val="nil"/>
              <w:bottom w:val="single" w:sz="4" w:space="0" w:color="auto"/>
              <w:right w:val="single" w:sz="4" w:space="0" w:color="auto"/>
            </w:tcBorders>
            <w:noWrap/>
            <w:vAlign w:val="center"/>
          </w:tcPr>
          <w:p w:rsidR="00E8633E" w:rsidRPr="004971EB" w:rsidRDefault="00E8633E" w:rsidP="00E8633E">
            <w:pPr>
              <w:jc w:val="center"/>
            </w:pPr>
            <w:r w:rsidRPr="004971EB">
              <w:t>5</w:t>
            </w:r>
          </w:p>
        </w:tc>
      </w:tr>
      <w:tr w:rsidR="00E8633E" w:rsidRPr="00896397" w:rsidTr="00E8633E">
        <w:trPr>
          <w:trHeight w:val="255"/>
        </w:trPr>
        <w:tc>
          <w:tcPr>
            <w:tcW w:w="513" w:type="dxa"/>
            <w:tcBorders>
              <w:top w:val="single" w:sz="4" w:space="0" w:color="auto"/>
              <w:left w:val="single" w:sz="4" w:space="0" w:color="auto"/>
              <w:bottom w:val="single" w:sz="4" w:space="0" w:color="auto"/>
              <w:right w:val="single" w:sz="4" w:space="0" w:color="auto"/>
            </w:tcBorders>
            <w:noWrap/>
            <w:vAlign w:val="center"/>
          </w:tcPr>
          <w:p w:rsidR="00E8633E" w:rsidRDefault="00E8633E" w:rsidP="00D5098A">
            <w:pPr>
              <w:jc w:val="center"/>
            </w:pPr>
            <w:r>
              <w:t>9</w:t>
            </w:r>
          </w:p>
        </w:tc>
        <w:tc>
          <w:tcPr>
            <w:tcW w:w="2125" w:type="dxa"/>
            <w:tcBorders>
              <w:top w:val="single" w:sz="4" w:space="0" w:color="auto"/>
              <w:left w:val="nil"/>
              <w:bottom w:val="single" w:sz="4" w:space="0" w:color="auto"/>
              <w:right w:val="nil"/>
            </w:tcBorders>
          </w:tcPr>
          <w:p w:rsidR="00E8633E" w:rsidRPr="00A831A5" w:rsidRDefault="00E8633E" w:rsidP="00E8633E">
            <w:r w:rsidRPr="00A831A5">
              <w:t>Блок питания</w:t>
            </w:r>
          </w:p>
        </w:tc>
        <w:tc>
          <w:tcPr>
            <w:tcW w:w="623" w:type="dxa"/>
            <w:tcBorders>
              <w:top w:val="single" w:sz="4" w:space="0" w:color="auto"/>
              <w:left w:val="single" w:sz="4" w:space="0" w:color="auto"/>
              <w:bottom w:val="single" w:sz="4" w:space="0" w:color="auto"/>
              <w:right w:val="single" w:sz="4" w:space="0" w:color="auto"/>
            </w:tcBorders>
            <w:noWrap/>
          </w:tcPr>
          <w:p w:rsidR="00E8633E" w:rsidRDefault="00E8633E">
            <w:r w:rsidRPr="008650E7">
              <w:t>Шт.</w:t>
            </w:r>
          </w:p>
        </w:tc>
        <w:tc>
          <w:tcPr>
            <w:tcW w:w="900" w:type="dxa"/>
            <w:tcBorders>
              <w:top w:val="single" w:sz="4" w:space="0" w:color="auto"/>
              <w:left w:val="nil"/>
              <w:bottom w:val="single" w:sz="4" w:space="0" w:color="auto"/>
              <w:right w:val="single" w:sz="4" w:space="0" w:color="auto"/>
            </w:tcBorders>
            <w:noWrap/>
            <w:vAlign w:val="center"/>
          </w:tcPr>
          <w:p w:rsidR="00E8633E" w:rsidRPr="00E8633E" w:rsidRDefault="00E8633E" w:rsidP="00E8633E">
            <w:pPr>
              <w:jc w:val="center"/>
              <w:rPr>
                <w:sz w:val="22"/>
                <w:szCs w:val="22"/>
              </w:rPr>
            </w:pPr>
            <w:r w:rsidRPr="00E8633E">
              <w:rPr>
                <w:sz w:val="22"/>
                <w:szCs w:val="22"/>
              </w:rPr>
              <w:t>5</w:t>
            </w:r>
          </w:p>
        </w:tc>
        <w:tc>
          <w:tcPr>
            <w:tcW w:w="1010" w:type="dxa"/>
            <w:tcBorders>
              <w:top w:val="single" w:sz="4" w:space="0" w:color="auto"/>
              <w:left w:val="nil"/>
              <w:bottom w:val="single" w:sz="4" w:space="0" w:color="auto"/>
              <w:right w:val="single" w:sz="4" w:space="0" w:color="auto"/>
            </w:tcBorders>
            <w:noWrap/>
            <w:vAlign w:val="center"/>
          </w:tcPr>
          <w:p w:rsidR="00E8633E" w:rsidRDefault="00E8633E" w:rsidP="00E8633E">
            <w:pPr>
              <w:jc w:val="center"/>
            </w:pPr>
            <w:r w:rsidRPr="00D00A00">
              <w:t>Х</w:t>
            </w:r>
          </w:p>
        </w:tc>
        <w:tc>
          <w:tcPr>
            <w:tcW w:w="892" w:type="dxa"/>
            <w:tcBorders>
              <w:top w:val="single" w:sz="4" w:space="0" w:color="auto"/>
              <w:left w:val="nil"/>
              <w:bottom w:val="single" w:sz="4" w:space="0" w:color="auto"/>
              <w:right w:val="single" w:sz="4" w:space="0" w:color="auto"/>
            </w:tcBorders>
            <w:noWrap/>
            <w:vAlign w:val="center"/>
          </w:tcPr>
          <w:p w:rsidR="00E8633E" w:rsidRDefault="00E8633E" w:rsidP="00E8633E">
            <w:pPr>
              <w:jc w:val="center"/>
            </w:pPr>
            <w:r w:rsidRPr="00D00A00">
              <w:t>Х</w:t>
            </w:r>
          </w:p>
        </w:tc>
        <w:tc>
          <w:tcPr>
            <w:tcW w:w="1098" w:type="dxa"/>
            <w:tcBorders>
              <w:top w:val="single" w:sz="4" w:space="0" w:color="auto"/>
              <w:left w:val="nil"/>
              <w:bottom w:val="single" w:sz="4" w:space="0" w:color="auto"/>
              <w:right w:val="single" w:sz="4" w:space="0" w:color="auto"/>
            </w:tcBorders>
            <w:noWrap/>
            <w:vAlign w:val="center"/>
          </w:tcPr>
          <w:p w:rsidR="00E8633E" w:rsidRDefault="00E8633E" w:rsidP="00E8633E">
            <w:pPr>
              <w:jc w:val="center"/>
            </w:pPr>
            <w:r w:rsidRPr="00D00A00">
              <w:t>Х</w:t>
            </w:r>
          </w:p>
        </w:tc>
        <w:tc>
          <w:tcPr>
            <w:tcW w:w="1002" w:type="dxa"/>
            <w:tcBorders>
              <w:top w:val="single" w:sz="4" w:space="0" w:color="auto"/>
              <w:left w:val="nil"/>
              <w:bottom w:val="single" w:sz="4" w:space="0" w:color="auto"/>
              <w:right w:val="single" w:sz="4" w:space="0" w:color="auto"/>
            </w:tcBorders>
            <w:noWrap/>
            <w:vAlign w:val="center"/>
          </w:tcPr>
          <w:p w:rsidR="00E8633E" w:rsidRDefault="00E8633E" w:rsidP="00E8633E">
            <w:pPr>
              <w:jc w:val="center"/>
            </w:pPr>
            <w:r w:rsidRPr="00D00A00">
              <w:t>Х</w:t>
            </w:r>
          </w:p>
        </w:tc>
        <w:tc>
          <w:tcPr>
            <w:tcW w:w="909" w:type="dxa"/>
            <w:tcBorders>
              <w:top w:val="single" w:sz="4" w:space="0" w:color="auto"/>
              <w:left w:val="nil"/>
              <w:bottom w:val="single" w:sz="4" w:space="0" w:color="auto"/>
              <w:right w:val="single" w:sz="4" w:space="0" w:color="auto"/>
            </w:tcBorders>
            <w:noWrap/>
            <w:vAlign w:val="center"/>
          </w:tcPr>
          <w:p w:rsidR="00E8633E" w:rsidRDefault="00E8633E" w:rsidP="00E8633E">
            <w:pPr>
              <w:jc w:val="center"/>
            </w:pPr>
            <w:r w:rsidRPr="00D00A00">
              <w:t>Х</w:t>
            </w:r>
          </w:p>
        </w:tc>
        <w:tc>
          <w:tcPr>
            <w:tcW w:w="930" w:type="dxa"/>
            <w:tcBorders>
              <w:top w:val="single" w:sz="4" w:space="0" w:color="auto"/>
              <w:left w:val="nil"/>
              <w:bottom w:val="single" w:sz="4" w:space="0" w:color="auto"/>
              <w:right w:val="single" w:sz="4" w:space="0" w:color="auto"/>
            </w:tcBorders>
            <w:noWrap/>
            <w:vAlign w:val="center"/>
          </w:tcPr>
          <w:p w:rsidR="00E8633E" w:rsidRPr="004971EB" w:rsidRDefault="00E8633E" w:rsidP="00E8633E">
            <w:pPr>
              <w:jc w:val="center"/>
            </w:pPr>
            <w:r w:rsidRPr="004971EB">
              <w:t>5</w:t>
            </w:r>
          </w:p>
        </w:tc>
      </w:tr>
      <w:tr w:rsidR="00E8633E" w:rsidRPr="00896397" w:rsidTr="00E8633E">
        <w:trPr>
          <w:trHeight w:val="255"/>
        </w:trPr>
        <w:tc>
          <w:tcPr>
            <w:tcW w:w="513" w:type="dxa"/>
            <w:tcBorders>
              <w:top w:val="single" w:sz="4" w:space="0" w:color="auto"/>
              <w:left w:val="single" w:sz="4" w:space="0" w:color="auto"/>
              <w:bottom w:val="single" w:sz="4" w:space="0" w:color="auto"/>
              <w:right w:val="single" w:sz="4" w:space="0" w:color="auto"/>
            </w:tcBorders>
            <w:noWrap/>
            <w:vAlign w:val="center"/>
          </w:tcPr>
          <w:p w:rsidR="00E8633E" w:rsidRDefault="00E8633E" w:rsidP="00D5098A">
            <w:pPr>
              <w:jc w:val="center"/>
            </w:pPr>
            <w:r>
              <w:t>10</w:t>
            </w:r>
          </w:p>
        </w:tc>
        <w:tc>
          <w:tcPr>
            <w:tcW w:w="2125" w:type="dxa"/>
            <w:tcBorders>
              <w:top w:val="single" w:sz="4" w:space="0" w:color="auto"/>
              <w:left w:val="nil"/>
              <w:bottom w:val="single" w:sz="4" w:space="0" w:color="auto"/>
              <w:right w:val="nil"/>
            </w:tcBorders>
          </w:tcPr>
          <w:p w:rsidR="00E8633E" w:rsidRPr="00A831A5" w:rsidRDefault="00E8633E" w:rsidP="00E8633E">
            <w:r w:rsidRPr="00A831A5">
              <w:t>1-портовый универсальный конвертер USB в RS-232/422/485</w:t>
            </w:r>
          </w:p>
        </w:tc>
        <w:tc>
          <w:tcPr>
            <w:tcW w:w="623" w:type="dxa"/>
            <w:tcBorders>
              <w:top w:val="single" w:sz="4" w:space="0" w:color="auto"/>
              <w:left w:val="single" w:sz="4" w:space="0" w:color="auto"/>
              <w:bottom w:val="single" w:sz="4" w:space="0" w:color="auto"/>
              <w:right w:val="single" w:sz="4" w:space="0" w:color="auto"/>
            </w:tcBorders>
            <w:noWrap/>
          </w:tcPr>
          <w:p w:rsidR="00E8633E" w:rsidRDefault="00E8633E">
            <w:r w:rsidRPr="008650E7">
              <w:t>Шт.</w:t>
            </w:r>
          </w:p>
        </w:tc>
        <w:tc>
          <w:tcPr>
            <w:tcW w:w="900" w:type="dxa"/>
            <w:tcBorders>
              <w:top w:val="single" w:sz="4" w:space="0" w:color="auto"/>
              <w:left w:val="nil"/>
              <w:bottom w:val="single" w:sz="4" w:space="0" w:color="auto"/>
              <w:right w:val="single" w:sz="4" w:space="0" w:color="auto"/>
            </w:tcBorders>
            <w:noWrap/>
            <w:vAlign w:val="center"/>
          </w:tcPr>
          <w:p w:rsidR="00E8633E" w:rsidRPr="00E8633E" w:rsidRDefault="00E8633E" w:rsidP="00E8633E">
            <w:pPr>
              <w:jc w:val="center"/>
              <w:rPr>
                <w:sz w:val="22"/>
                <w:szCs w:val="22"/>
              </w:rPr>
            </w:pPr>
            <w:r w:rsidRPr="00E8633E">
              <w:rPr>
                <w:sz w:val="22"/>
                <w:szCs w:val="22"/>
              </w:rPr>
              <w:t>2</w:t>
            </w:r>
          </w:p>
        </w:tc>
        <w:tc>
          <w:tcPr>
            <w:tcW w:w="1010" w:type="dxa"/>
            <w:tcBorders>
              <w:top w:val="single" w:sz="4" w:space="0" w:color="auto"/>
              <w:left w:val="nil"/>
              <w:bottom w:val="single" w:sz="4" w:space="0" w:color="auto"/>
              <w:right w:val="single" w:sz="4" w:space="0" w:color="auto"/>
            </w:tcBorders>
            <w:noWrap/>
            <w:vAlign w:val="center"/>
          </w:tcPr>
          <w:p w:rsidR="00E8633E" w:rsidRDefault="00E8633E" w:rsidP="00E8633E">
            <w:pPr>
              <w:jc w:val="center"/>
            </w:pPr>
            <w:r w:rsidRPr="00D00A00">
              <w:t>Х</w:t>
            </w:r>
          </w:p>
        </w:tc>
        <w:tc>
          <w:tcPr>
            <w:tcW w:w="892" w:type="dxa"/>
            <w:tcBorders>
              <w:top w:val="single" w:sz="4" w:space="0" w:color="auto"/>
              <w:left w:val="nil"/>
              <w:bottom w:val="single" w:sz="4" w:space="0" w:color="auto"/>
              <w:right w:val="single" w:sz="4" w:space="0" w:color="auto"/>
            </w:tcBorders>
            <w:noWrap/>
            <w:vAlign w:val="center"/>
          </w:tcPr>
          <w:p w:rsidR="00E8633E" w:rsidRDefault="00E8633E" w:rsidP="00E8633E">
            <w:pPr>
              <w:jc w:val="center"/>
            </w:pPr>
            <w:r w:rsidRPr="00D00A00">
              <w:t>Х</w:t>
            </w:r>
          </w:p>
        </w:tc>
        <w:tc>
          <w:tcPr>
            <w:tcW w:w="1098" w:type="dxa"/>
            <w:tcBorders>
              <w:top w:val="single" w:sz="4" w:space="0" w:color="auto"/>
              <w:left w:val="nil"/>
              <w:bottom w:val="single" w:sz="4" w:space="0" w:color="auto"/>
              <w:right w:val="single" w:sz="4" w:space="0" w:color="auto"/>
            </w:tcBorders>
            <w:noWrap/>
            <w:vAlign w:val="center"/>
          </w:tcPr>
          <w:p w:rsidR="00E8633E" w:rsidRDefault="00E8633E" w:rsidP="00E8633E">
            <w:pPr>
              <w:jc w:val="center"/>
            </w:pPr>
            <w:r w:rsidRPr="00D00A00">
              <w:t>Х</w:t>
            </w:r>
          </w:p>
        </w:tc>
        <w:tc>
          <w:tcPr>
            <w:tcW w:w="1002" w:type="dxa"/>
            <w:tcBorders>
              <w:top w:val="single" w:sz="4" w:space="0" w:color="auto"/>
              <w:left w:val="nil"/>
              <w:bottom w:val="single" w:sz="4" w:space="0" w:color="auto"/>
              <w:right w:val="single" w:sz="4" w:space="0" w:color="auto"/>
            </w:tcBorders>
            <w:noWrap/>
            <w:vAlign w:val="center"/>
          </w:tcPr>
          <w:p w:rsidR="00E8633E" w:rsidRDefault="00E8633E" w:rsidP="00E8633E">
            <w:pPr>
              <w:jc w:val="center"/>
            </w:pPr>
            <w:r w:rsidRPr="00D00A00">
              <w:t>Х</w:t>
            </w:r>
          </w:p>
        </w:tc>
        <w:tc>
          <w:tcPr>
            <w:tcW w:w="909" w:type="dxa"/>
            <w:tcBorders>
              <w:top w:val="single" w:sz="4" w:space="0" w:color="auto"/>
              <w:left w:val="nil"/>
              <w:bottom w:val="single" w:sz="4" w:space="0" w:color="auto"/>
              <w:right w:val="single" w:sz="4" w:space="0" w:color="auto"/>
            </w:tcBorders>
            <w:noWrap/>
            <w:vAlign w:val="center"/>
          </w:tcPr>
          <w:p w:rsidR="00E8633E" w:rsidRDefault="00E8633E" w:rsidP="00E8633E">
            <w:pPr>
              <w:jc w:val="center"/>
            </w:pPr>
            <w:r w:rsidRPr="00D00A00">
              <w:t>Х</w:t>
            </w:r>
          </w:p>
        </w:tc>
        <w:tc>
          <w:tcPr>
            <w:tcW w:w="930" w:type="dxa"/>
            <w:tcBorders>
              <w:top w:val="single" w:sz="4" w:space="0" w:color="auto"/>
              <w:left w:val="nil"/>
              <w:bottom w:val="single" w:sz="4" w:space="0" w:color="auto"/>
              <w:right w:val="single" w:sz="4" w:space="0" w:color="auto"/>
            </w:tcBorders>
            <w:noWrap/>
            <w:vAlign w:val="center"/>
          </w:tcPr>
          <w:p w:rsidR="00E8633E" w:rsidRPr="004971EB" w:rsidRDefault="00E8633E" w:rsidP="00E8633E">
            <w:pPr>
              <w:jc w:val="center"/>
            </w:pPr>
            <w:r w:rsidRPr="004971EB">
              <w:t>2</w:t>
            </w:r>
          </w:p>
        </w:tc>
      </w:tr>
      <w:tr w:rsidR="00E8633E" w:rsidRPr="00896397" w:rsidTr="00E8633E">
        <w:trPr>
          <w:trHeight w:val="255"/>
        </w:trPr>
        <w:tc>
          <w:tcPr>
            <w:tcW w:w="513" w:type="dxa"/>
            <w:tcBorders>
              <w:top w:val="single" w:sz="4" w:space="0" w:color="auto"/>
              <w:left w:val="single" w:sz="4" w:space="0" w:color="auto"/>
              <w:bottom w:val="single" w:sz="4" w:space="0" w:color="auto"/>
              <w:right w:val="single" w:sz="4" w:space="0" w:color="auto"/>
            </w:tcBorders>
            <w:noWrap/>
            <w:vAlign w:val="center"/>
          </w:tcPr>
          <w:p w:rsidR="00E8633E" w:rsidRDefault="00E8633E" w:rsidP="00D5098A">
            <w:pPr>
              <w:jc w:val="center"/>
            </w:pPr>
            <w:r>
              <w:t>11</w:t>
            </w:r>
          </w:p>
        </w:tc>
        <w:tc>
          <w:tcPr>
            <w:tcW w:w="2125" w:type="dxa"/>
            <w:tcBorders>
              <w:top w:val="single" w:sz="4" w:space="0" w:color="auto"/>
              <w:left w:val="nil"/>
              <w:bottom w:val="single" w:sz="4" w:space="0" w:color="auto"/>
              <w:right w:val="nil"/>
            </w:tcBorders>
          </w:tcPr>
          <w:p w:rsidR="00E8633E" w:rsidRDefault="00E8633E" w:rsidP="00E8633E">
            <w:r w:rsidRPr="00A831A5">
              <w:t>Блок питания</w:t>
            </w:r>
          </w:p>
        </w:tc>
        <w:tc>
          <w:tcPr>
            <w:tcW w:w="623" w:type="dxa"/>
            <w:tcBorders>
              <w:top w:val="single" w:sz="4" w:space="0" w:color="auto"/>
              <w:left w:val="single" w:sz="4" w:space="0" w:color="auto"/>
              <w:bottom w:val="single" w:sz="4" w:space="0" w:color="auto"/>
              <w:right w:val="single" w:sz="4" w:space="0" w:color="auto"/>
            </w:tcBorders>
            <w:noWrap/>
          </w:tcPr>
          <w:p w:rsidR="00E8633E" w:rsidRDefault="00E8633E">
            <w:r w:rsidRPr="008650E7">
              <w:t>Шт.</w:t>
            </w:r>
          </w:p>
        </w:tc>
        <w:tc>
          <w:tcPr>
            <w:tcW w:w="900" w:type="dxa"/>
            <w:tcBorders>
              <w:top w:val="single" w:sz="4" w:space="0" w:color="auto"/>
              <w:left w:val="nil"/>
              <w:bottom w:val="single" w:sz="4" w:space="0" w:color="auto"/>
              <w:right w:val="single" w:sz="4" w:space="0" w:color="auto"/>
            </w:tcBorders>
            <w:noWrap/>
            <w:vAlign w:val="center"/>
          </w:tcPr>
          <w:p w:rsidR="00E8633E" w:rsidRPr="00E8633E" w:rsidRDefault="00E8633E" w:rsidP="00E8633E">
            <w:pPr>
              <w:jc w:val="center"/>
              <w:rPr>
                <w:sz w:val="22"/>
                <w:szCs w:val="22"/>
              </w:rPr>
            </w:pPr>
            <w:r w:rsidRPr="00E8633E">
              <w:rPr>
                <w:sz w:val="22"/>
                <w:szCs w:val="22"/>
              </w:rPr>
              <w:t>4</w:t>
            </w:r>
          </w:p>
        </w:tc>
        <w:tc>
          <w:tcPr>
            <w:tcW w:w="1010" w:type="dxa"/>
            <w:tcBorders>
              <w:top w:val="single" w:sz="4" w:space="0" w:color="auto"/>
              <w:left w:val="nil"/>
              <w:bottom w:val="single" w:sz="4" w:space="0" w:color="auto"/>
              <w:right w:val="single" w:sz="4" w:space="0" w:color="auto"/>
            </w:tcBorders>
            <w:noWrap/>
            <w:vAlign w:val="center"/>
          </w:tcPr>
          <w:p w:rsidR="00E8633E" w:rsidRDefault="00E8633E" w:rsidP="00E8633E">
            <w:pPr>
              <w:jc w:val="center"/>
            </w:pPr>
            <w:r w:rsidRPr="00D00A00">
              <w:t>Х</w:t>
            </w:r>
          </w:p>
        </w:tc>
        <w:tc>
          <w:tcPr>
            <w:tcW w:w="892" w:type="dxa"/>
            <w:tcBorders>
              <w:top w:val="single" w:sz="4" w:space="0" w:color="auto"/>
              <w:left w:val="nil"/>
              <w:bottom w:val="single" w:sz="4" w:space="0" w:color="auto"/>
              <w:right w:val="single" w:sz="4" w:space="0" w:color="auto"/>
            </w:tcBorders>
            <w:noWrap/>
            <w:vAlign w:val="center"/>
          </w:tcPr>
          <w:p w:rsidR="00E8633E" w:rsidRDefault="00E8633E" w:rsidP="00E8633E">
            <w:pPr>
              <w:jc w:val="center"/>
            </w:pPr>
            <w:r w:rsidRPr="00D00A00">
              <w:t>Х</w:t>
            </w:r>
          </w:p>
        </w:tc>
        <w:tc>
          <w:tcPr>
            <w:tcW w:w="1098" w:type="dxa"/>
            <w:tcBorders>
              <w:top w:val="single" w:sz="4" w:space="0" w:color="auto"/>
              <w:left w:val="nil"/>
              <w:bottom w:val="single" w:sz="4" w:space="0" w:color="auto"/>
              <w:right w:val="single" w:sz="4" w:space="0" w:color="auto"/>
            </w:tcBorders>
            <w:noWrap/>
            <w:vAlign w:val="center"/>
          </w:tcPr>
          <w:p w:rsidR="00E8633E" w:rsidRDefault="00E8633E" w:rsidP="00E8633E">
            <w:pPr>
              <w:jc w:val="center"/>
            </w:pPr>
            <w:r w:rsidRPr="00D00A00">
              <w:t>Х</w:t>
            </w:r>
          </w:p>
        </w:tc>
        <w:tc>
          <w:tcPr>
            <w:tcW w:w="1002" w:type="dxa"/>
            <w:tcBorders>
              <w:top w:val="single" w:sz="4" w:space="0" w:color="auto"/>
              <w:left w:val="nil"/>
              <w:bottom w:val="single" w:sz="4" w:space="0" w:color="auto"/>
              <w:right w:val="single" w:sz="4" w:space="0" w:color="auto"/>
            </w:tcBorders>
            <w:noWrap/>
            <w:vAlign w:val="center"/>
          </w:tcPr>
          <w:p w:rsidR="00E8633E" w:rsidRDefault="00E8633E" w:rsidP="00E8633E">
            <w:pPr>
              <w:jc w:val="center"/>
            </w:pPr>
            <w:r w:rsidRPr="00D00A00">
              <w:t>Х</w:t>
            </w:r>
          </w:p>
        </w:tc>
        <w:tc>
          <w:tcPr>
            <w:tcW w:w="909" w:type="dxa"/>
            <w:tcBorders>
              <w:top w:val="single" w:sz="4" w:space="0" w:color="auto"/>
              <w:left w:val="nil"/>
              <w:bottom w:val="single" w:sz="4" w:space="0" w:color="auto"/>
              <w:right w:val="single" w:sz="4" w:space="0" w:color="auto"/>
            </w:tcBorders>
            <w:noWrap/>
            <w:vAlign w:val="center"/>
          </w:tcPr>
          <w:p w:rsidR="00E8633E" w:rsidRDefault="00E8633E" w:rsidP="00E8633E">
            <w:pPr>
              <w:jc w:val="center"/>
            </w:pPr>
            <w:r w:rsidRPr="00D00A00">
              <w:t>Х</w:t>
            </w:r>
          </w:p>
        </w:tc>
        <w:tc>
          <w:tcPr>
            <w:tcW w:w="930" w:type="dxa"/>
            <w:tcBorders>
              <w:top w:val="single" w:sz="4" w:space="0" w:color="auto"/>
              <w:left w:val="nil"/>
              <w:bottom w:val="single" w:sz="4" w:space="0" w:color="auto"/>
              <w:right w:val="single" w:sz="4" w:space="0" w:color="auto"/>
            </w:tcBorders>
            <w:noWrap/>
            <w:vAlign w:val="center"/>
          </w:tcPr>
          <w:p w:rsidR="00E8633E" w:rsidRDefault="00E8633E" w:rsidP="00E8633E">
            <w:pPr>
              <w:jc w:val="center"/>
            </w:pPr>
            <w:r w:rsidRPr="004971EB">
              <w:t>4</w:t>
            </w:r>
          </w:p>
        </w:tc>
      </w:tr>
    </w:tbl>
    <w:p w:rsidR="004658B2" w:rsidRDefault="004658B2" w:rsidP="004658B2">
      <w:pPr>
        <w:jc w:val="right"/>
        <w:rPr>
          <w:sz w:val="26"/>
          <w:szCs w:val="26"/>
        </w:rPr>
      </w:pPr>
    </w:p>
    <w:p w:rsidR="00F665D0" w:rsidRDefault="004658B2" w:rsidP="004658B2">
      <w:pPr>
        <w:pBdr>
          <w:bottom w:val="single" w:sz="4" w:space="1" w:color="auto"/>
        </w:pBdr>
        <w:shd w:val="clear" w:color="auto" w:fill="E0E0E0"/>
        <w:ind w:right="21"/>
        <w:jc w:val="center"/>
        <w:rPr>
          <w:b/>
          <w:color w:val="000000"/>
          <w:spacing w:val="36"/>
        </w:rPr>
      </w:pPr>
      <w:r w:rsidRPr="00F0507E">
        <w:rPr>
          <w:b/>
          <w:color w:val="000000"/>
          <w:spacing w:val="36"/>
        </w:rPr>
        <w:t>конец формы</w:t>
      </w:r>
    </w:p>
    <w:p w:rsidR="00F24886" w:rsidRDefault="00F24886">
      <w:pPr>
        <w:widowControl/>
        <w:autoSpaceDE/>
        <w:autoSpaceDN/>
        <w:adjustRightInd/>
        <w:spacing w:after="200" w:line="276" w:lineRule="auto"/>
        <w:rPr>
          <w:b/>
          <w:color w:val="000000"/>
          <w:spacing w:val="36"/>
        </w:rPr>
        <w:sectPr w:rsidR="00F24886" w:rsidSect="00603A9A">
          <w:headerReference w:type="even" r:id="rId13"/>
          <w:headerReference w:type="default" r:id="rId14"/>
          <w:footerReference w:type="even" r:id="rId15"/>
          <w:footerReference w:type="default" r:id="rId16"/>
          <w:pgSz w:w="11906" w:h="16838"/>
          <w:pgMar w:top="1134" w:right="849" w:bottom="1134" w:left="1134" w:header="708" w:footer="708" w:gutter="0"/>
          <w:cols w:space="708"/>
          <w:docGrid w:linePitch="360"/>
        </w:sectPr>
      </w:pPr>
    </w:p>
    <w:p w:rsidR="00F24886" w:rsidRPr="004658B2" w:rsidRDefault="00F24886" w:rsidP="00F24886">
      <w:pPr>
        <w:pStyle w:val="af0"/>
        <w:numPr>
          <w:ilvl w:val="1"/>
          <w:numId w:val="9"/>
        </w:numPr>
        <w:spacing w:before="120" w:after="60"/>
        <w:ind w:left="851" w:hanging="851"/>
        <w:contextualSpacing w:val="0"/>
        <w:outlineLvl w:val="0"/>
      </w:pPr>
      <w:r w:rsidRPr="004658B2">
        <w:t xml:space="preserve">Форма </w:t>
      </w:r>
      <w:r>
        <w:t>типовой спецификации</w:t>
      </w:r>
      <w:r w:rsidRPr="00F24886">
        <w:t xml:space="preserve"> к Техническому заданию</w:t>
      </w:r>
    </w:p>
    <w:p w:rsidR="00F24886" w:rsidRPr="003135DF" w:rsidRDefault="00F24886" w:rsidP="00F24886">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F24886" w:rsidRDefault="00F24886" w:rsidP="00F24886">
      <w:pPr>
        <w:pStyle w:val="af6"/>
        <w:spacing w:before="120"/>
      </w:pPr>
      <w:r>
        <w:t>Типовая спецификация</w:t>
      </w:r>
      <w:r w:rsidRPr="00F24886">
        <w:t xml:space="preserve"> к Техническому заданию</w:t>
      </w:r>
      <w:r w:rsidR="00676907">
        <w:rPr>
          <w:rStyle w:val="af3"/>
        </w:rPr>
        <w:footnoteReference w:id="1"/>
      </w:r>
    </w:p>
    <w:tbl>
      <w:tblPr>
        <w:tblW w:w="14693" w:type="dxa"/>
        <w:tblInd w:w="93" w:type="dxa"/>
        <w:tblLook w:val="04A0" w:firstRow="1" w:lastRow="0" w:firstColumn="1" w:lastColumn="0" w:noHBand="0" w:noVBand="1"/>
      </w:tblPr>
      <w:tblGrid>
        <w:gridCol w:w="505"/>
        <w:gridCol w:w="641"/>
        <w:gridCol w:w="1554"/>
        <w:gridCol w:w="1509"/>
        <w:gridCol w:w="553"/>
        <w:gridCol w:w="506"/>
        <w:gridCol w:w="506"/>
        <w:gridCol w:w="506"/>
        <w:gridCol w:w="506"/>
        <w:gridCol w:w="506"/>
        <w:gridCol w:w="506"/>
        <w:gridCol w:w="506"/>
        <w:gridCol w:w="506"/>
        <w:gridCol w:w="506"/>
        <w:gridCol w:w="506"/>
        <w:gridCol w:w="506"/>
        <w:gridCol w:w="506"/>
        <w:gridCol w:w="790"/>
        <w:gridCol w:w="809"/>
        <w:gridCol w:w="827"/>
        <w:gridCol w:w="708"/>
        <w:gridCol w:w="725"/>
      </w:tblGrid>
      <w:tr w:rsidR="00582BE5" w:rsidRPr="00F24886" w:rsidTr="00E8633E">
        <w:trPr>
          <w:trHeight w:val="220"/>
        </w:trPr>
        <w:tc>
          <w:tcPr>
            <w:tcW w:w="505"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noWrap/>
            <w:textDirection w:val="btLr"/>
            <w:vAlign w:val="center"/>
            <w:hideMark/>
          </w:tcPr>
          <w:p w:rsidR="00F24886" w:rsidRPr="00F24886" w:rsidRDefault="00F24886" w:rsidP="00F24886">
            <w:pPr>
              <w:widowControl/>
              <w:autoSpaceDE/>
              <w:autoSpaceDN/>
              <w:adjustRightInd/>
              <w:jc w:val="center"/>
              <w:rPr>
                <w:bCs/>
                <w:color w:val="000000"/>
              </w:rPr>
            </w:pPr>
            <w:r w:rsidRPr="00F24886">
              <w:rPr>
                <w:bCs/>
                <w:color w:val="000000"/>
              </w:rPr>
              <w:t>Код позиции</w:t>
            </w:r>
          </w:p>
        </w:tc>
        <w:tc>
          <w:tcPr>
            <w:tcW w:w="641"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F24886" w:rsidRPr="00F24886" w:rsidRDefault="00F24886" w:rsidP="00F24886">
            <w:pPr>
              <w:widowControl/>
              <w:autoSpaceDE/>
              <w:autoSpaceDN/>
              <w:adjustRightInd/>
              <w:jc w:val="center"/>
              <w:rPr>
                <w:bCs/>
                <w:color w:val="000000"/>
              </w:rPr>
            </w:pPr>
            <w:r w:rsidRPr="00F24886">
              <w:rPr>
                <w:bCs/>
                <w:color w:val="000000"/>
              </w:rPr>
              <w:t>Код ЕС МТР, работ и услуг ИРАО</w:t>
            </w:r>
          </w:p>
        </w:tc>
        <w:tc>
          <w:tcPr>
            <w:tcW w:w="1554"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F24886" w:rsidRPr="00F24886" w:rsidRDefault="00F24886" w:rsidP="00F24886">
            <w:pPr>
              <w:widowControl/>
              <w:autoSpaceDE/>
              <w:autoSpaceDN/>
              <w:adjustRightInd/>
              <w:jc w:val="center"/>
              <w:rPr>
                <w:bCs/>
                <w:color w:val="000000"/>
              </w:rPr>
            </w:pPr>
            <w:r w:rsidRPr="00F24886">
              <w:rPr>
                <w:bCs/>
                <w:color w:val="000000"/>
              </w:rPr>
              <w:t>Наименование МТР, работ и услуг</w:t>
            </w:r>
          </w:p>
        </w:tc>
        <w:tc>
          <w:tcPr>
            <w:tcW w:w="1509"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F24886" w:rsidRPr="00F24886" w:rsidRDefault="00F24886" w:rsidP="00F24886">
            <w:pPr>
              <w:widowControl/>
              <w:autoSpaceDE/>
              <w:autoSpaceDN/>
              <w:adjustRightInd/>
              <w:jc w:val="center"/>
              <w:rPr>
                <w:bCs/>
                <w:color w:val="000000"/>
              </w:rPr>
            </w:pPr>
            <w:r w:rsidRPr="00F24886">
              <w:rPr>
                <w:bCs/>
                <w:color w:val="000000"/>
              </w:rPr>
              <w:t>Полное наименование МТР, работ и услуг</w:t>
            </w:r>
          </w:p>
        </w:tc>
        <w:tc>
          <w:tcPr>
            <w:tcW w:w="553"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F24886" w:rsidRPr="00F24886" w:rsidRDefault="00F24886" w:rsidP="00F24886">
            <w:pPr>
              <w:widowControl/>
              <w:autoSpaceDE/>
              <w:autoSpaceDN/>
              <w:adjustRightInd/>
              <w:jc w:val="center"/>
              <w:rPr>
                <w:bCs/>
                <w:color w:val="000000"/>
              </w:rPr>
            </w:pPr>
            <w:r w:rsidRPr="00F24886">
              <w:rPr>
                <w:bCs/>
                <w:color w:val="000000"/>
              </w:rPr>
              <w:t>Ед.</w:t>
            </w:r>
            <w:r w:rsidR="00582BE5">
              <w:rPr>
                <w:bCs/>
                <w:color w:val="000000"/>
              </w:rPr>
              <w:t xml:space="preserve"> </w:t>
            </w:r>
            <w:r w:rsidRPr="00F24886">
              <w:rPr>
                <w:bCs/>
                <w:color w:val="000000"/>
              </w:rPr>
              <w:t>изм.</w:t>
            </w:r>
          </w:p>
        </w:tc>
        <w:tc>
          <w:tcPr>
            <w:tcW w:w="6072" w:type="dxa"/>
            <w:gridSpan w:val="12"/>
            <w:tcBorders>
              <w:top w:val="single" w:sz="8" w:space="0" w:color="auto"/>
              <w:left w:val="nil"/>
              <w:bottom w:val="single" w:sz="8" w:space="0" w:color="auto"/>
              <w:right w:val="single" w:sz="4" w:space="0" w:color="auto"/>
            </w:tcBorders>
            <w:shd w:val="clear" w:color="auto" w:fill="BFBFBF" w:themeFill="background1" w:themeFillShade="BF"/>
            <w:noWrap/>
            <w:vAlign w:val="center"/>
            <w:hideMark/>
          </w:tcPr>
          <w:p w:rsidR="00F24886" w:rsidRPr="00F24886" w:rsidRDefault="00F24886" w:rsidP="00F24886">
            <w:pPr>
              <w:widowControl/>
              <w:autoSpaceDE/>
              <w:autoSpaceDN/>
              <w:adjustRightInd/>
              <w:jc w:val="center"/>
              <w:rPr>
                <w:bCs/>
                <w:color w:val="000000"/>
              </w:rPr>
            </w:pPr>
            <w:r w:rsidRPr="00F24886">
              <w:rPr>
                <w:bCs/>
                <w:color w:val="000000"/>
              </w:rPr>
              <w:t xml:space="preserve">Объем поставок </w:t>
            </w:r>
            <w:proofErr w:type="gramStart"/>
            <w:r w:rsidRPr="00F24886">
              <w:rPr>
                <w:bCs/>
                <w:color w:val="000000"/>
              </w:rPr>
              <w:t>по</w:t>
            </w:r>
            <w:proofErr w:type="gramEnd"/>
            <w:r w:rsidRPr="00F24886">
              <w:rPr>
                <w:bCs/>
                <w:color w:val="000000"/>
              </w:rPr>
              <w:t xml:space="preserve"> месяца (в натуральном выражении)</w:t>
            </w:r>
          </w:p>
        </w:tc>
        <w:tc>
          <w:tcPr>
            <w:tcW w:w="790" w:type="dxa"/>
            <w:vMerge w:val="restart"/>
            <w:tcBorders>
              <w:top w:val="single" w:sz="8" w:space="0" w:color="auto"/>
              <w:left w:val="single" w:sz="4" w:space="0" w:color="auto"/>
              <w:bottom w:val="single" w:sz="8" w:space="0" w:color="000000"/>
              <w:right w:val="single" w:sz="8" w:space="0" w:color="auto"/>
            </w:tcBorders>
            <w:shd w:val="clear" w:color="auto" w:fill="BFBFBF" w:themeFill="background1" w:themeFillShade="BF"/>
            <w:textDirection w:val="btLr"/>
            <w:vAlign w:val="center"/>
            <w:hideMark/>
          </w:tcPr>
          <w:p w:rsidR="00F24886" w:rsidRDefault="00F24886" w:rsidP="00F24886">
            <w:pPr>
              <w:widowControl/>
              <w:autoSpaceDE/>
              <w:autoSpaceDN/>
              <w:adjustRightInd/>
              <w:jc w:val="center"/>
              <w:rPr>
                <w:bCs/>
                <w:color w:val="000000"/>
              </w:rPr>
            </w:pPr>
            <w:r w:rsidRPr="00F24886">
              <w:rPr>
                <w:bCs/>
                <w:color w:val="000000"/>
              </w:rPr>
              <w:t>Итого за год</w:t>
            </w:r>
          </w:p>
          <w:p w:rsidR="00F24886" w:rsidRPr="00F24886" w:rsidRDefault="00F24886" w:rsidP="00F24886">
            <w:pPr>
              <w:widowControl/>
              <w:autoSpaceDE/>
              <w:autoSpaceDN/>
              <w:adjustRightInd/>
              <w:jc w:val="center"/>
              <w:rPr>
                <w:bCs/>
                <w:color w:val="000000"/>
              </w:rPr>
            </w:pPr>
            <w:r w:rsidRPr="00F24886">
              <w:rPr>
                <w:bCs/>
                <w:color w:val="000000"/>
              </w:rPr>
              <w:t>(сумма граф 6-17)</w:t>
            </w:r>
          </w:p>
        </w:tc>
        <w:tc>
          <w:tcPr>
            <w:tcW w:w="809"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F24886" w:rsidRPr="00F24886" w:rsidRDefault="00F24886" w:rsidP="00F24886">
            <w:pPr>
              <w:widowControl/>
              <w:autoSpaceDE/>
              <w:autoSpaceDN/>
              <w:adjustRightInd/>
              <w:jc w:val="center"/>
              <w:rPr>
                <w:bCs/>
                <w:color w:val="000000"/>
              </w:rPr>
            </w:pPr>
            <w:r w:rsidRPr="00F24886">
              <w:rPr>
                <w:bCs/>
                <w:color w:val="000000"/>
              </w:rPr>
              <w:t>Код вида деятельности</w:t>
            </w:r>
          </w:p>
        </w:tc>
        <w:tc>
          <w:tcPr>
            <w:tcW w:w="827"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F24886" w:rsidRPr="00F24886" w:rsidRDefault="00F24886" w:rsidP="00F24886">
            <w:pPr>
              <w:widowControl/>
              <w:autoSpaceDE/>
              <w:autoSpaceDN/>
              <w:adjustRightInd/>
              <w:jc w:val="center"/>
              <w:rPr>
                <w:bCs/>
                <w:color w:val="000000"/>
              </w:rPr>
            </w:pPr>
            <w:r w:rsidRPr="00F24886">
              <w:rPr>
                <w:bCs/>
                <w:color w:val="000000"/>
              </w:rPr>
              <w:t>Объем поставок последующих периодов (в натуральном выражении)</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F24886" w:rsidRPr="00F24886" w:rsidRDefault="00F24886" w:rsidP="00F24886">
            <w:pPr>
              <w:widowControl/>
              <w:autoSpaceDE/>
              <w:autoSpaceDN/>
              <w:adjustRightInd/>
              <w:jc w:val="center"/>
              <w:rPr>
                <w:bCs/>
                <w:color w:val="000000"/>
              </w:rPr>
            </w:pPr>
            <w:r w:rsidRPr="00F24886">
              <w:rPr>
                <w:bCs/>
                <w:color w:val="000000"/>
              </w:rPr>
              <w:t>Дополнительные требования и условия поставок</w:t>
            </w:r>
          </w:p>
        </w:tc>
        <w:tc>
          <w:tcPr>
            <w:tcW w:w="725"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F24886" w:rsidRPr="00F24886" w:rsidRDefault="00F24886" w:rsidP="00F24886">
            <w:pPr>
              <w:widowControl/>
              <w:autoSpaceDE/>
              <w:autoSpaceDN/>
              <w:adjustRightInd/>
              <w:jc w:val="center"/>
              <w:rPr>
                <w:bCs/>
                <w:color w:val="000000"/>
              </w:rPr>
            </w:pPr>
            <w:r w:rsidRPr="00F24886">
              <w:rPr>
                <w:bCs/>
                <w:color w:val="000000"/>
              </w:rPr>
              <w:t>Группа материалов</w:t>
            </w:r>
          </w:p>
        </w:tc>
      </w:tr>
      <w:tr w:rsidR="00582BE5" w:rsidRPr="00F24886" w:rsidTr="00E8633E">
        <w:trPr>
          <w:trHeight w:val="2336"/>
        </w:trPr>
        <w:tc>
          <w:tcPr>
            <w:tcW w:w="505"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F24886" w:rsidRPr="00F24886" w:rsidRDefault="00F24886" w:rsidP="00F24886">
            <w:pPr>
              <w:widowControl/>
              <w:autoSpaceDE/>
              <w:autoSpaceDN/>
              <w:adjustRightInd/>
              <w:jc w:val="center"/>
              <w:rPr>
                <w:bCs/>
                <w:color w:val="000000"/>
              </w:rPr>
            </w:pPr>
          </w:p>
        </w:tc>
        <w:tc>
          <w:tcPr>
            <w:tcW w:w="641"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F24886" w:rsidRPr="00F24886" w:rsidRDefault="00F24886" w:rsidP="00F24886">
            <w:pPr>
              <w:widowControl/>
              <w:autoSpaceDE/>
              <w:autoSpaceDN/>
              <w:adjustRightInd/>
              <w:jc w:val="center"/>
              <w:rPr>
                <w:bCs/>
                <w:color w:val="000000"/>
              </w:rPr>
            </w:pPr>
          </w:p>
        </w:tc>
        <w:tc>
          <w:tcPr>
            <w:tcW w:w="1554"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F24886" w:rsidRPr="00F24886" w:rsidRDefault="00F24886" w:rsidP="00F24886">
            <w:pPr>
              <w:widowControl/>
              <w:autoSpaceDE/>
              <w:autoSpaceDN/>
              <w:adjustRightInd/>
              <w:jc w:val="center"/>
              <w:rPr>
                <w:bCs/>
                <w:color w:val="000000"/>
              </w:rPr>
            </w:pPr>
          </w:p>
        </w:tc>
        <w:tc>
          <w:tcPr>
            <w:tcW w:w="1509"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F24886" w:rsidRPr="00F24886" w:rsidRDefault="00F24886" w:rsidP="00F24886">
            <w:pPr>
              <w:widowControl/>
              <w:autoSpaceDE/>
              <w:autoSpaceDN/>
              <w:adjustRightInd/>
              <w:jc w:val="center"/>
              <w:rPr>
                <w:bCs/>
                <w:color w:val="000000"/>
              </w:rPr>
            </w:pPr>
          </w:p>
        </w:tc>
        <w:tc>
          <w:tcPr>
            <w:tcW w:w="553"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F24886" w:rsidRPr="00F24886" w:rsidRDefault="00F24886" w:rsidP="00F24886">
            <w:pPr>
              <w:widowControl/>
              <w:autoSpaceDE/>
              <w:autoSpaceDN/>
              <w:adjustRightInd/>
              <w:jc w:val="center"/>
              <w:rPr>
                <w:bCs/>
                <w:color w:val="000000"/>
              </w:rPr>
            </w:pPr>
          </w:p>
        </w:tc>
        <w:tc>
          <w:tcPr>
            <w:tcW w:w="506"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F24886" w:rsidRPr="00F24886" w:rsidRDefault="00F24886" w:rsidP="00F24886">
            <w:pPr>
              <w:widowControl/>
              <w:autoSpaceDE/>
              <w:autoSpaceDN/>
              <w:adjustRightInd/>
              <w:jc w:val="center"/>
              <w:rPr>
                <w:bCs/>
                <w:color w:val="000000"/>
              </w:rPr>
            </w:pPr>
            <w:r w:rsidRPr="00F24886">
              <w:rPr>
                <w:bCs/>
                <w:color w:val="000000"/>
              </w:rPr>
              <w:t>январь</w:t>
            </w:r>
          </w:p>
        </w:tc>
        <w:tc>
          <w:tcPr>
            <w:tcW w:w="506"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F24886" w:rsidRPr="00F24886" w:rsidRDefault="00F24886" w:rsidP="00F24886">
            <w:pPr>
              <w:widowControl/>
              <w:autoSpaceDE/>
              <w:autoSpaceDN/>
              <w:adjustRightInd/>
              <w:jc w:val="center"/>
              <w:rPr>
                <w:bCs/>
                <w:color w:val="000000"/>
              </w:rPr>
            </w:pPr>
            <w:r w:rsidRPr="00F24886">
              <w:rPr>
                <w:bCs/>
                <w:color w:val="000000"/>
              </w:rPr>
              <w:t>февраль</w:t>
            </w:r>
          </w:p>
        </w:tc>
        <w:tc>
          <w:tcPr>
            <w:tcW w:w="506"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F24886" w:rsidRPr="00F24886" w:rsidRDefault="00F24886" w:rsidP="00F24886">
            <w:pPr>
              <w:widowControl/>
              <w:autoSpaceDE/>
              <w:autoSpaceDN/>
              <w:adjustRightInd/>
              <w:jc w:val="center"/>
              <w:rPr>
                <w:bCs/>
                <w:color w:val="000000"/>
              </w:rPr>
            </w:pPr>
            <w:r w:rsidRPr="00F24886">
              <w:rPr>
                <w:bCs/>
                <w:color w:val="000000"/>
              </w:rPr>
              <w:t>март</w:t>
            </w:r>
          </w:p>
        </w:tc>
        <w:tc>
          <w:tcPr>
            <w:tcW w:w="506"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F24886" w:rsidRPr="00F24886" w:rsidRDefault="00F24886" w:rsidP="00F24886">
            <w:pPr>
              <w:widowControl/>
              <w:autoSpaceDE/>
              <w:autoSpaceDN/>
              <w:adjustRightInd/>
              <w:jc w:val="center"/>
              <w:rPr>
                <w:bCs/>
                <w:color w:val="000000"/>
              </w:rPr>
            </w:pPr>
            <w:r w:rsidRPr="00F24886">
              <w:rPr>
                <w:bCs/>
                <w:color w:val="000000"/>
              </w:rPr>
              <w:t>апрель</w:t>
            </w:r>
          </w:p>
        </w:tc>
        <w:tc>
          <w:tcPr>
            <w:tcW w:w="506"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F24886" w:rsidRPr="00F24886" w:rsidRDefault="00F24886" w:rsidP="00F24886">
            <w:pPr>
              <w:widowControl/>
              <w:autoSpaceDE/>
              <w:autoSpaceDN/>
              <w:adjustRightInd/>
              <w:jc w:val="center"/>
              <w:rPr>
                <w:bCs/>
                <w:color w:val="000000"/>
              </w:rPr>
            </w:pPr>
            <w:r w:rsidRPr="00F24886">
              <w:rPr>
                <w:bCs/>
                <w:color w:val="000000"/>
              </w:rPr>
              <w:t>май</w:t>
            </w:r>
          </w:p>
        </w:tc>
        <w:tc>
          <w:tcPr>
            <w:tcW w:w="506"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F24886" w:rsidRPr="00F24886" w:rsidRDefault="00F24886" w:rsidP="00F24886">
            <w:pPr>
              <w:widowControl/>
              <w:autoSpaceDE/>
              <w:autoSpaceDN/>
              <w:adjustRightInd/>
              <w:jc w:val="center"/>
              <w:rPr>
                <w:bCs/>
                <w:color w:val="000000"/>
              </w:rPr>
            </w:pPr>
            <w:r w:rsidRPr="00F24886">
              <w:rPr>
                <w:bCs/>
                <w:color w:val="000000"/>
              </w:rPr>
              <w:t>июнь</w:t>
            </w:r>
          </w:p>
        </w:tc>
        <w:tc>
          <w:tcPr>
            <w:tcW w:w="506"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F24886" w:rsidRPr="00F24886" w:rsidRDefault="00F24886" w:rsidP="00F24886">
            <w:pPr>
              <w:widowControl/>
              <w:autoSpaceDE/>
              <w:autoSpaceDN/>
              <w:adjustRightInd/>
              <w:jc w:val="center"/>
              <w:rPr>
                <w:bCs/>
                <w:color w:val="000000"/>
              </w:rPr>
            </w:pPr>
            <w:r w:rsidRPr="00F24886">
              <w:rPr>
                <w:bCs/>
                <w:color w:val="000000"/>
              </w:rPr>
              <w:t>июль</w:t>
            </w:r>
          </w:p>
        </w:tc>
        <w:tc>
          <w:tcPr>
            <w:tcW w:w="506"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F24886" w:rsidRPr="00F24886" w:rsidRDefault="00F24886" w:rsidP="00F24886">
            <w:pPr>
              <w:widowControl/>
              <w:autoSpaceDE/>
              <w:autoSpaceDN/>
              <w:adjustRightInd/>
              <w:jc w:val="center"/>
              <w:rPr>
                <w:bCs/>
                <w:color w:val="000000"/>
              </w:rPr>
            </w:pPr>
            <w:r w:rsidRPr="00F24886">
              <w:rPr>
                <w:bCs/>
                <w:color w:val="000000"/>
              </w:rPr>
              <w:t>август</w:t>
            </w:r>
          </w:p>
        </w:tc>
        <w:tc>
          <w:tcPr>
            <w:tcW w:w="506"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F24886" w:rsidRPr="00F24886" w:rsidRDefault="00F24886" w:rsidP="00F24886">
            <w:pPr>
              <w:widowControl/>
              <w:autoSpaceDE/>
              <w:autoSpaceDN/>
              <w:adjustRightInd/>
              <w:jc w:val="center"/>
              <w:rPr>
                <w:bCs/>
                <w:color w:val="000000"/>
              </w:rPr>
            </w:pPr>
            <w:r w:rsidRPr="00F24886">
              <w:rPr>
                <w:bCs/>
                <w:color w:val="000000"/>
              </w:rPr>
              <w:t>сентябрь</w:t>
            </w:r>
          </w:p>
        </w:tc>
        <w:tc>
          <w:tcPr>
            <w:tcW w:w="506"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F24886" w:rsidRPr="00F24886" w:rsidRDefault="00F24886" w:rsidP="00F24886">
            <w:pPr>
              <w:widowControl/>
              <w:autoSpaceDE/>
              <w:autoSpaceDN/>
              <w:adjustRightInd/>
              <w:jc w:val="center"/>
              <w:rPr>
                <w:bCs/>
                <w:color w:val="000000"/>
              </w:rPr>
            </w:pPr>
            <w:r w:rsidRPr="00F24886">
              <w:rPr>
                <w:bCs/>
                <w:color w:val="000000"/>
              </w:rPr>
              <w:t>октябрь</w:t>
            </w:r>
          </w:p>
        </w:tc>
        <w:tc>
          <w:tcPr>
            <w:tcW w:w="506"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F24886" w:rsidRPr="00F24886" w:rsidRDefault="00F24886" w:rsidP="00F24886">
            <w:pPr>
              <w:widowControl/>
              <w:autoSpaceDE/>
              <w:autoSpaceDN/>
              <w:adjustRightInd/>
              <w:jc w:val="center"/>
              <w:rPr>
                <w:bCs/>
                <w:color w:val="000000"/>
              </w:rPr>
            </w:pPr>
            <w:r w:rsidRPr="00F24886">
              <w:rPr>
                <w:bCs/>
                <w:color w:val="000000"/>
              </w:rPr>
              <w:t>ноябрь</w:t>
            </w:r>
          </w:p>
        </w:tc>
        <w:tc>
          <w:tcPr>
            <w:tcW w:w="506" w:type="dxa"/>
            <w:tcBorders>
              <w:top w:val="nil"/>
              <w:left w:val="nil"/>
              <w:bottom w:val="single" w:sz="8" w:space="0" w:color="auto"/>
              <w:right w:val="single" w:sz="4" w:space="0" w:color="auto"/>
            </w:tcBorders>
            <w:shd w:val="clear" w:color="auto" w:fill="BFBFBF" w:themeFill="background1" w:themeFillShade="BF"/>
            <w:textDirection w:val="btLr"/>
            <w:vAlign w:val="center"/>
            <w:hideMark/>
          </w:tcPr>
          <w:p w:rsidR="00F24886" w:rsidRPr="00F24886" w:rsidRDefault="00F24886" w:rsidP="00F24886">
            <w:pPr>
              <w:widowControl/>
              <w:autoSpaceDE/>
              <w:autoSpaceDN/>
              <w:adjustRightInd/>
              <w:jc w:val="center"/>
              <w:rPr>
                <w:bCs/>
                <w:color w:val="000000"/>
              </w:rPr>
            </w:pPr>
            <w:r w:rsidRPr="00F24886">
              <w:rPr>
                <w:bCs/>
                <w:color w:val="000000"/>
              </w:rPr>
              <w:t>декабрь</w:t>
            </w:r>
          </w:p>
        </w:tc>
        <w:tc>
          <w:tcPr>
            <w:tcW w:w="790" w:type="dxa"/>
            <w:vMerge/>
            <w:tcBorders>
              <w:top w:val="single" w:sz="8" w:space="0" w:color="auto"/>
              <w:left w:val="single" w:sz="4" w:space="0" w:color="auto"/>
              <w:bottom w:val="single" w:sz="8" w:space="0" w:color="000000"/>
              <w:right w:val="single" w:sz="8" w:space="0" w:color="auto"/>
            </w:tcBorders>
            <w:shd w:val="clear" w:color="auto" w:fill="BFBFBF" w:themeFill="background1" w:themeFillShade="BF"/>
            <w:vAlign w:val="center"/>
            <w:hideMark/>
          </w:tcPr>
          <w:p w:rsidR="00F24886" w:rsidRPr="00F24886" w:rsidRDefault="00F24886" w:rsidP="00F24886">
            <w:pPr>
              <w:widowControl/>
              <w:autoSpaceDE/>
              <w:autoSpaceDN/>
              <w:adjustRightInd/>
              <w:jc w:val="center"/>
              <w:rPr>
                <w:bCs/>
                <w:color w:val="000000"/>
              </w:rPr>
            </w:pPr>
          </w:p>
        </w:tc>
        <w:tc>
          <w:tcPr>
            <w:tcW w:w="809"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F24886" w:rsidRPr="00F24886" w:rsidRDefault="00F24886" w:rsidP="00F24886">
            <w:pPr>
              <w:widowControl/>
              <w:autoSpaceDE/>
              <w:autoSpaceDN/>
              <w:adjustRightInd/>
              <w:jc w:val="center"/>
              <w:rPr>
                <w:bCs/>
                <w:color w:val="000000"/>
              </w:rPr>
            </w:pPr>
          </w:p>
        </w:tc>
        <w:tc>
          <w:tcPr>
            <w:tcW w:w="827"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F24886" w:rsidRPr="00F24886" w:rsidRDefault="00F24886" w:rsidP="00F24886">
            <w:pPr>
              <w:widowControl/>
              <w:autoSpaceDE/>
              <w:autoSpaceDN/>
              <w:adjustRightInd/>
              <w:jc w:val="center"/>
              <w:rPr>
                <w:bCs/>
                <w:color w:val="000000"/>
              </w:rPr>
            </w:pPr>
          </w:p>
        </w:tc>
        <w:tc>
          <w:tcPr>
            <w:tcW w:w="708"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F24886" w:rsidRPr="00F24886" w:rsidRDefault="00F24886" w:rsidP="00F24886">
            <w:pPr>
              <w:widowControl/>
              <w:autoSpaceDE/>
              <w:autoSpaceDN/>
              <w:adjustRightInd/>
              <w:jc w:val="center"/>
              <w:rPr>
                <w:bCs/>
                <w:color w:val="000000"/>
              </w:rPr>
            </w:pPr>
          </w:p>
        </w:tc>
        <w:tc>
          <w:tcPr>
            <w:tcW w:w="725"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F24886" w:rsidRPr="00F24886" w:rsidRDefault="00F24886" w:rsidP="00F24886">
            <w:pPr>
              <w:widowControl/>
              <w:autoSpaceDE/>
              <w:autoSpaceDN/>
              <w:adjustRightInd/>
              <w:jc w:val="center"/>
              <w:rPr>
                <w:bCs/>
                <w:color w:val="000000"/>
              </w:rPr>
            </w:pPr>
          </w:p>
        </w:tc>
      </w:tr>
      <w:tr w:rsidR="00582BE5" w:rsidRPr="00F24886" w:rsidTr="00E8633E">
        <w:trPr>
          <w:trHeight w:val="206"/>
        </w:trPr>
        <w:tc>
          <w:tcPr>
            <w:tcW w:w="505"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F24886" w:rsidRPr="00F24886" w:rsidRDefault="00F24886" w:rsidP="00F24886">
            <w:pPr>
              <w:widowControl/>
              <w:autoSpaceDE/>
              <w:autoSpaceDN/>
              <w:adjustRightInd/>
              <w:jc w:val="center"/>
              <w:rPr>
                <w:bCs/>
                <w:i/>
                <w:color w:val="000000"/>
                <w:sz w:val="18"/>
                <w:szCs w:val="18"/>
              </w:rPr>
            </w:pPr>
            <w:r w:rsidRPr="00F24886">
              <w:rPr>
                <w:bCs/>
                <w:i/>
                <w:color w:val="000000"/>
                <w:sz w:val="18"/>
                <w:szCs w:val="18"/>
              </w:rPr>
              <w:t>1</w:t>
            </w:r>
          </w:p>
        </w:tc>
        <w:tc>
          <w:tcPr>
            <w:tcW w:w="641" w:type="dxa"/>
            <w:tcBorders>
              <w:top w:val="nil"/>
              <w:left w:val="nil"/>
              <w:bottom w:val="single" w:sz="8" w:space="0" w:color="auto"/>
              <w:right w:val="single" w:sz="8" w:space="0" w:color="auto"/>
            </w:tcBorders>
            <w:shd w:val="clear" w:color="auto" w:fill="BFBFBF" w:themeFill="background1" w:themeFillShade="BF"/>
            <w:noWrap/>
            <w:vAlign w:val="center"/>
            <w:hideMark/>
          </w:tcPr>
          <w:p w:rsidR="00F24886" w:rsidRPr="00F24886" w:rsidRDefault="00F24886" w:rsidP="00F24886">
            <w:pPr>
              <w:widowControl/>
              <w:autoSpaceDE/>
              <w:autoSpaceDN/>
              <w:adjustRightInd/>
              <w:jc w:val="center"/>
              <w:rPr>
                <w:bCs/>
                <w:i/>
                <w:color w:val="000000"/>
                <w:sz w:val="18"/>
                <w:szCs w:val="18"/>
              </w:rPr>
            </w:pPr>
            <w:r w:rsidRPr="00F24886">
              <w:rPr>
                <w:bCs/>
                <w:i/>
                <w:color w:val="000000"/>
                <w:sz w:val="18"/>
                <w:szCs w:val="18"/>
              </w:rPr>
              <w:t>2</w:t>
            </w:r>
          </w:p>
        </w:tc>
        <w:tc>
          <w:tcPr>
            <w:tcW w:w="1554" w:type="dxa"/>
            <w:tcBorders>
              <w:top w:val="nil"/>
              <w:left w:val="nil"/>
              <w:bottom w:val="single" w:sz="8" w:space="0" w:color="auto"/>
              <w:right w:val="single" w:sz="8" w:space="0" w:color="auto"/>
            </w:tcBorders>
            <w:shd w:val="clear" w:color="auto" w:fill="BFBFBF" w:themeFill="background1" w:themeFillShade="BF"/>
            <w:noWrap/>
            <w:vAlign w:val="center"/>
            <w:hideMark/>
          </w:tcPr>
          <w:p w:rsidR="00F24886" w:rsidRPr="00F24886" w:rsidRDefault="00F24886" w:rsidP="00F24886">
            <w:pPr>
              <w:widowControl/>
              <w:autoSpaceDE/>
              <w:autoSpaceDN/>
              <w:adjustRightInd/>
              <w:jc w:val="center"/>
              <w:rPr>
                <w:bCs/>
                <w:i/>
                <w:color w:val="000000"/>
                <w:sz w:val="18"/>
                <w:szCs w:val="18"/>
              </w:rPr>
            </w:pPr>
            <w:r w:rsidRPr="00F24886">
              <w:rPr>
                <w:bCs/>
                <w:i/>
                <w:color w:val="000000"/>
                <w:sz w:val="18"/>
                <w:szCs w:val="18"/>
              </w:rPr>
              <w:t>3</w:t>
            </w:r>
          </w:p>
        </w:tc>
        <w:tc>
          <w:tcPr>
            <w:tcW w:w="1509" w:type="dxa"/>
            <w:tcBorders>
              <w:top w:val="nil"/>
              <w:left w:val="nil"/>
              <w:bottom w:val="single" w:sz="8" w:space="0" w:color="auto"/>
              <w:right w:val="single" w:sz="8" w:space="0" w:color="auto"/>
            </w:tcBorders>
            <w:shd w:val="clear" w:color="auto" w:fill="BFBFBF" w:themeFill="background1" w:themeFillShade="BF"/>
            <w:noWrap/>
            <w:vAlign w:val="center"/>
            <w:hideMark/>
          </w:tcPr>
          <w:p w:rsidR="00F24886" w:rsidRPr="00F24886" w:rsidRDefault="00F24886" w:rsidP="00F24886">
            <w:pPr>
              <w:widowControl/>
              <w:autoSpaceDE/>
              <w:autoSpaceDN/>
              <w:adjustRightInd/>
              <w:jc w:val="center"/>
              <w:rPr>
                <w:bCs/>
                <w:i/>
                <w:color w:val="000000"/>
                <w:sz w:val="18"/>
                <w:szCs w:val="18"/>
              </w:rPr>
            </w:pPr>
            <w:r w:rsidRPr="00F24886">
              <w:rPr>
                <w:bCs/>
                <w:i/>
                <w:color w:val="000000"/>
                <w:sz w:val="18"/>
                <w:szCs w:val="18"/>
              </w:rPr>
              <w:t>4</w:t>
            </w:r>
          </w:p>
        </w:tc>
        <w:tc>
          <w:tcPr>
            <w:tcW w:w="553" w:type="dxa"/>
            <w:tcBorders>
              <w:top w:val="nil"/>
              <w:left w:val="nil"/>
              <w:bottom w:val="single" w:sz="8" w:space="0" w:color="auto"/>
              <w:right w:val="single" w:sz="8" w:space="0" w:color="auto"/>
            </w:tcBorders>
            <w:shd w:val="clear" w:color="auto" w:fill="BFBFBF" w:themeFill="background1" w:themeFillShade="BF"/>
            <w:noWrap/>
            <w:vAlign w:val="center"/>
            <w:hideMark/>
          </w:tcPr>
          <w:p w:rsidR="00F24886" w:rsidRPr="00F24886" w:rsidRDefault="00F24886" w:rsidP="00F24886">
            <w:pPr>
              <w:widowControl/>
              <w:autoSpaceDE/>
              <w:autoSpaceDN/>
              <w:adjustRightInd/>
              <w:jc w:val="center"/>
              <w:rPr>
                <w:bCs/>
                <w:i/>
                <w:color w:val="000000"/>
                <w:sz w:val="18"/>
                <w:szCs w:val="18"/>
              </w:rPr>
            </w:pPr>
            <w:r w:rsidRPr="00F24886">
              <w:rPr>
                <w:bCs/>
                <w:i/>
                <w:color w:val="000000"/>
                <w:sz w:val="18"/>
                <w:szCs w:val="18"/>
              </w:rPr>
              <w:t>5</w:t>
            </w:r>
          </w:p>
        </w:tc>
        <w:tc>
          <w:tcPr>
            <w:tcW w:w="506" w:type="dxa"/>
            <w:tcBorders>
              <w:top w:val="nil"/>
              <w:left w:val="nil"/>
              <w:bottom w:val="single" w:sz="8" w:space="0" w:color="auto"/>
              <w:right w:val="single" w:sz="8" w:space="0" w:color="auto"/>
            </w:tcBorders>
            <w:shd w:val="clear" w:color="auto" w:fill="BFBFBF" w:themeFill="background1" w:themeFillShade="BF"/>
            <w:noWrap/>
            <w:vAlign w:val="center"/>
            <w:hideMark/>
          </w:tcPr>
          <w:p w:rsidR="00F24886" w:rsidRPr="00F24886" w:rsidRDefault="00F24886" w:rsidP="00F24886">
            <w:pPr>
              <w:widowControl/>
              <w:autoSpaceDE/>
              <w:autoSpaceDN/>
              <w:adjustRightInd/>
              <w:jc w:val="center"/>
              <w:rPr>
                <w:bCs/>
                <w:i/>
                <w:color w:val="000000"/>
                <w:sz w:val="18"/>
                <w:szCs w:val="18"/>
              </w:rPr>
            </w:pPr>
            <w:r w:rsidRPr="00F24886">
              <w:rPr>
                <w:bCs/>
                <w:i/>
                <w:color w:val="000000"/>
                <w:sz w:val="18"/>
                <w:szCs w:val="18"/>
              </w:rPr>
              <w:t>6</w:t>
            </w:r>
          </w:p>
        </w:tc>
        <w:tc>
          <w:tcPr>
            <w:tcW w:w="506" w:type="dxa"/>
            <w:tcBorders>
              <w:top w:val="nil"/>
              <w:left w:val="nil"/>
              <w:bottom w:val="single" w:sz="8" w:space="0" w:color="auto"/>
              <w:right w:val="single" w:sz="8" w:space="0" w:color="auto"/>
            </w:tcBorders>
            <w:shd w:val="clear" w:color="auto" w:fill="BFBFBF" w:themeFill="background1" w:themeFillShade="BF"/>
            <w:noWrap/>
            <w:vAlign w:val="center"/>
            <w:hideMark/>
          </w:tcPr>
          <w:p w:rsidR="00F24886" w:rsidRPr="00F24886" w:rsidRDefault="00F24886" w:rsidP="00F24886">
            <w:pPr>
              <w:widowControl/>
              <w:autoSpaceDE/>
              <w:autoSpaceDN/>
              <w:adjustRightInd/>
              <w:jc w:val="center"/>
              <w:rPr>
                <w:bCs/>
                <w:i/>
                <w:color w:val="000000"/>
                <w:sz w:val="18"/>
                <w:szCs w:val="18"/>
              </w:rPr>
            </w:pPr>
            <w:r w:rsidRPr="00F24886">
              <w:rPr>
                <w:bCs/>
                <w:i/>
                <w:color w:val="000000"/>
                <w:sz w:val="18"/>
                <w:szCs w:val="18"/>
              </w:rPr>
              <w:t>7</w:t>
            </w:r>
          </w:p>
        </w:tc>
        <w:tc>
          <w:tcPr>
            <w:tcW w:w="506" w:type="dxa"/>
            <w:tcBorders>
              <w:top w:val="nil"/>
              <w:left w:val="nil"/>
              <w:bottom w:val="single" w:sz="8" w:space="0" w:color="auto"/>
              <w:right w:val="single" w:sz="8" w:space="0" w:color="auto"/>
            </w:tcBorders>
            <w:shd w:val="clear" w:color="auto" w:fill="BFBFBF" w:themeFill="background1" w:themeFillShade="BF"/>
            <w:noWrap/>
            <w:vAlign w:val="center"/>
            <w:hideMark/>
          </w:tcPr>
          <w:p w:rsidR="00F24886" w:rsidRPr="00F24886" w:rsidRDefault="00F24886" w:rsidP="00F24886">
            <w:pPr>
              <w:widowControl/>
              <w:autoSpaceDE/>
              <w:autoSpaceDN/>
              <w:adjustRightInd/>
              <w:jc w:val="center"/>
              <w:rPr>
                <w:bCs/>
                <w:i/>
                <w:color w:val="000000"/>
                <w:sz w:val="18"/>
                <w:szCs w:val="18"/>
              </w:rPr>
            </w:pPr>
            <w:r w:rsidRPr="00F24886">
              <w:rPr>
                <w:bCs/>
                <w:i/>
                <w:color w:val="000000"/>
                <w:sz w:val="18"/>
                <w:szCs w:val="18"/>
              </w:rPr>
              <w:t>8</w:t>
            </w:r>
          </w:p>
        </w:tc>
        <w:tc>
          <w:tcPr>
            <w:tcW w:w="506" w:type="dxa"/>
            <w:tcBorders>
              <w:top w:val="nil"/>
              <w:left w:val="nil"/>
              <w:bottom w:val="single" w:sz="8" w:space="0" w:color="auto"/>
              <w:right w:val="single" w:sz="8" w:space="0" w:color="auto"/>
            </w:tcBorders>
            <w:shd w:val="clear" w:color="auto" w:fill="BFBFBF" w:themeFill="background1" w:themeFillShade="BF"/>
            <w:noWrap/>
            <w:vAlign w:val="center"/>
            <w:hideMark/>
          </w:tcPr>
          <w:p w:rsidR="00F24886" w:rsidRPr="00F24886" w:rsidRDefault="00F24886" w:rsidP="00F24886">
            <w:pPr>
              <w:widowControl/>
              <w:autoSpaceDE/>
              <w:autoSpaceDN/>
              <w:adjustRightInd/>
              <w:jc w:val="center"/>
              <w:rPr>
                <w:bCs/>
                <w:i/>
                <w:color w:val="000000"/>
                <w:sz w:val="18"/>
                <w:szCs w:val="18"/>
              </w:rPr>
            </w:pPr>
            <w:r w:rsidRPr="00F24886">
              <w:rPr>
                <w:bCs/>
                <w:i/>
                <w:color w:val="000000"/>
                <w:sz w:val="18"/>
                <w:szCs w:val="18"/>
              </w:rPr>
              <w:t>9</w:t>
            </w:r>
          </w:p>
        </w:tc>
        <w:tc>
          <w:tcPr>
            <w:tcW w:w="506" w:type="dxa"/>
            <w:tcBorders>
              <w:top w:val="nil"/>
              <w:left w:val="nil"/>
              <w:bottom w:val="single" w:sz="8" w:space="0" w:color="auto"/>
              <w:right w:val="single" w:sz="8" w:space="0" w:color="auto"/>
            </w:tcBorders>
            <w:shd w:val="clear" w:color="auto" w:fill="BFBFBF" w:themeFill="background1" w:themeFillShade="BF"/>
            <w:noWrap/>
            <w:vAlign w:val="center"/>
            <w:hideMark/>
          </w:tcPr>
          <w:p w:rsidR="00F24886" w:rsidRPr="00F24886" w:rsidRDefault="00F24886" w:rsidP="00F24886">
            <w:pPr>
              <w:widowControl/>
              <w:autoSpaceDE/>
              <w:autoSpaceDN/>
              <w:adjustRightInd/>
              <w:jc w:val="center"/>
              <w:rPr>
                <w:bCs/>
                <w:i/>
                <w:color w:val="000000"/>
                <w:sz w:val="18"/>
                <w:szCs w:val="18"/>
              </w:rPr>
            </w:pPr>
            <w:r w:rsidRPr="00F24886">
              <w:rPr>
                <w:bCs/>
                <w:i/>
                <w:color w:val="000000"/>
                <w:sz w:val="18"/>
                <w:szCs w:val="18"/>
              </w:rPr>
              <w:t>10</w:t>
            </w:r>
          </w:p>
        </w:tc>
        <w:tc>
          <w:tcPr>
            <w:tcW w:w="506" w:type="dxa"/>
            <w:tcBorders>
              <w:top w:val="nil"/>
              <w:left w:val="nil"/>
              <w:bottom w:val="single" w:sz="8" w:space="0" w:color="auto"/>
              <w:right w:val="single" w:sz="8" w:space="0" w:color="auto"/>
            </w:tcBorders>
            <w:shd w:val="clear" w:color="auto" w:fill="BFBFBF" w:themeFill="background1" w:themeFillShade="BF"/>
            <w:noWrap/>
            <w:vAlign w:val="center"/>
            <w:hideMark/>
          </w:tcPr>
          <w:p w:rsidR="00F24886" w:rsidRPr="00F24886" w:rsidRDefault="00F24886" w:rsidP="00F24886">
            <w:pPr>
              <w:widowControl/>
              <w:autoSpaceDE/>
              <w:autoSpaceDN/>
              <w:adjustRightInd/>
              <w:jc w:val="center"/>
              <w:rPr>
                <w:bCs/>
                <w:i/>
                <w:color w:val="000000"/>
                <w:sz w:val="18"/>
                <w:szCs w:val="18"/>
              </w:rPr>
            </w:pPr>
            <w:r w:rsidRPr="00F24886">
              <w:rPr>
                <w:bCs/>
                <w:i/>
                <w:color w:val="000000"/>
                <w:sz w:val="18"/>
                <w:szCs w:val="18"/>
              </w:rPr>
              <w:t>11</w:t>
            </w:r>
          </w:p>
        </w:tc>
        <w:tc>
          <w:tcPr>
            <w:tcW w:w="506" w:type="dxa"/>
            <w:tcBorders>
              <w:top w:val="nil"/>
              <w:left w:val="nil"/>
              <w:bottom w:val="single" w:sz="8" w:space="0" w:color="auto"/>
              <w:right w:val="single" w:sz="8" w:space="0" w:color="auto"/>
            </w:tcBorders>
            <w:shd w:val="clear" w:color="auto" w:fill="BFBFBF" w:themeFill="background1" w:themeFillShade="BF"/>
            <w:noWrap/>
            <w:vAlign w:val="center"/>
            <w:hideMark/>
          </w:tcPr>
          <w:p w:rsidR="00F24886" w:rsidRPr="00F24886" w:rsidRDefault="00F24886" w:rsidP="00F24886">
            <w:pPr>
              <w:widowControl/>
              <w:autoSpaceDE/>
              <w:autoSpaceDN/>
              <w:adjustRightInd/>
              <w:jc w:val="center"/>
              <w:rPr>
                <w:bCs/>
                <w:i/>
                <w:color w:val="000000"/>
                <w:sz w:val="18"/>
                <w:szCs w:val="18"/>
              </w:rPr>
            </w:pPr>
            <w:r w:rsidRPr="00F24886">
              <w:rPr>
                <w:bCs/>
                <w:i/>
                <w:color w:val="000000"/>
                <w:sz w:val="18"/>
                <w:szCs w:val="18"/>
              </w:rPr>
              <w:t>12</w:t>
            </w:r>
          </w:p>
        </w:tc>
        <w:tc>
          <w:tcPr>
            <w:tcW w:w="506" w:type="dxa"/>
            <w:tcBorders>
              <w:top w:val="nil"/>
              <w:left w:val="nil"/>
              <w:bottom w:val="single" w:sz="8" w:space="0" w:color="auto"/>
              <w:right w:val="single" w:sz="8" w:space="0" w:color="auto"/>
            </w:tcBorders>
            <w:shd w:val="clear" w:color="auto" w:fill="BFBFBF" w:themeFill="background1" w:themeFillShade="BF"/>
            <w:noWrap/>
            <w:vAlign w:val="center"/>
            <w:hideMark/>
          </w:tcPr>
          <w:p w:rsidR="00F24886" w:rsidRPr="00F24886" w:rsidRDefault="00F24886" w:rsidP="00F24886">
            <w:pPr>
              <w:widowControl/>
              <w:autoSpaceDE/>
              <w:autoSpaceDN/>
              <w:adjustRightInd/>
              <w:jc w:val="center"/>
              <w:rPr>
                <w:bCs/>
                <w:i/>
                <w:color w:val="000000"/>
                <w:sz w:val="18"/>
                <w:szCs w:val="18"/>
              </w:rPr>
            </w:pPr>
            <w:r w:rsidRPr="00F24886">
              <w:rPr>
                <w:bCs/>
                <w:i/>
                <w:color w:val="000000"/>
                <w:sz w:val="18"/>
                <w:szCs w:val="18"/>
              </w:rPr>
              <w:t>13</w:t>
            </w:r>
          </w:p>
        </w:tc>
        <w:tc>
          <w:tcPr>
            <w:tcW w:w="506" w:type="dxa"/>
            <w:tcBorders>
              <w:top w:val="nil"/>
              <w:left w:val="nil"/>
              <w:bottom w:val="single" w:sz="8" w:space="0" w:color="auto"/>
              <w:right w:val="single" w:sz="8" w:space="0" w:color="auto"/>
            </w:tcBorders>
            <w:shd w:val="clear" w:color="auto" w:fill="BFBFBF" w:themeFill="background1" w:themeFillShade="BF"/>
            <w:noWrap/>
            <w:vAlign w:val="center"/>
            <w:hideMark/>
          </w:tcPr>
          <w:p w:rsidR="00F24886" w:rsidRPr="00F24886" w:rsidRDefault="00F24886" w:rsidP="00F24886">
            <w:pPr>
              <w:widowControl/>
              <w:autoSpaceDE/>
              <w:autoSpaceDN/>
              <w:adjustRightInd/>
              <w:jc w:val="center"/>
              <w:rPr>
                <w:bCs/>
                <w:i/>
                <w:color w:val="000000"/>
                <w:sz w:val="18"/>
                <w:szCs w:val="18"/>
              </w:rPr>
            </w:pPr>
            <w:r w:rsidRPr="00F24886">
              <w:rPr>
                <w:bCs/>
                <w:i/>
                <w:color w:val="000000"/>
                <w:sz w:val="18"/>
                <w:szCs w:val="18"/>
              </w:rPr>
              <w:t>14</w:t>
            </w:r>
          </w:p>
        </w:tc>
        <w:tc>
          <w:tcPr>
            <w:tcW w:w="506" w:type="dxa"/>
            <w:tcBorders>
              <w:top w:val="nil"/>
              <w:left w:val="nil"/>
              <w:bottom w:val="single" w:sz="8" w:space="0" w:color="auto"/>
              <w:right w:val="single" w:sz="8" w:space="0" w:color="auto"/>
            </w:tcBorders>
            <w:shd w:val="clear" w:color="auto" w:fill="BFBFBF" w:themeFill="background1" w:themeFillShade="BF"/>
            <w:noWrap/>
            <w:vAlign w:val="center"/>
            <w:hideMark/>
          </w:tcPr>
          <w:p w:rsidR="00F24886" w:rsidRPr="00F24886" w:rsidRDefault="00F24886" w:rsidP="00F24886">
            <w:pPr>
              <w:widowControl/>
              <w:autoSpaceDE/>
              <w:autoSpaceDN/>
              <w:adjustRightInd/>
              <w:jc w:val="center"/>
              <w:rPr>
                <w:bCs/>
                <w:i/>
                <w:color w:val="000000"/>
                <w:sz w:val="18"/>
                <w:szCs w:val="18"/>
              </w:rPr>
            </w:pPr>
            <w:r w:rsidRPr="00F24886">
              <w:rPr>
                <w:bCs/>
                <w:i/>
                <w:color w:val="000000"/>
                <w:sz w:val="18"/>
                <w:szCs w:val="18"/>
              </w:rPr>
              <w:t>15</w:t>
            </w:r>
          </w:p>
        </w:tc>
        <w:tc>
          <w:tcPr>
            <w:tcW w:w="506" w:type="dxa"/>
            <w:tcBorders>
              <w:top w:val="nil"/>
              <w:left w:val="nil"/>
              <w:bottom w:val="single" w:sz="8" w:space="0" w:color="auto"/>
              <w:right w:val="single" w:sz="8" w:space="0" w:color="auto"/>
            </w:tcBorders>
            <w:shd w:val="clear" w:color="auto" w:fill="BFBFBF" w:themeFill="background1" w:themeFillShade="BF"/>
            <w:noWrap/>
            <w:vAlign w:val="center"/>
            <w:hideMark/>
          </w:tcPr>
          <w:p w:rsidR="00F24886" w:rsidRPr="00F24886" w:rsidRDefault="00F24886" w:rsidP="00F24886">
            <w:pPr>
              <w:widowControl/>
              <w:autoSpaceDE/>
              <w:autoSpaceDN/>
              <w:adjustRightInd/>
              <w:jc w:val="center"/>
              <w:rPr>
                <w:bCs/>
                <w:i/>
                <w:color w:val="000000"/>
                <w:sz w:val="18"/>
                <w:szCs w:val="18"/>
              </w:rPr>
            </w:pPr>
            <w:r w:rsidRPr="00F24886">
              <w:rPr>
                <w:bCs/>
                <w:i/>
                <w:color w:val="000000"/>
                <w:sz w:val="18"/>
                <w:szCs w:val="18"/>
              </w:rPr>
              <w:t>16</w:t>
            </w:r>
          </w:p>
        </w:tc>
        <w:tc>
          <w:tcPr>
            <w:tcW w:w="506" w:type="dxa"/>
            <w:tcBorders>
              <w:top w:val="nil"/>
              <w:left w:val="nil"/>
              <w:bottom w:val="single" w:sz="8" w:space="0" w:color="auto"/>
              <w:right w:val="single" w:sz="8" w:space="0" w:color="auto"/>
            </w:tcBorders>
            <w:shd w:val="clear" w:color="auto" w:fill="BFBFBF" w:themeFill="background1" w:themeFillShade="BF"/>
            <w:noWrap/>
            <w:vAlign w:val="center"/>
            <w:hideMark/>
          </w:tcPr>
          <w:p w:rsidR="00F24886" w:rsidRPr="00F24886" w:rsidRDefault="00F24886" w:rsidP="00F24886">
            <w:pPr>
              <w:widowControl/>
              <w:autoSpaceDE/>
              <w:autoSpaceDN/>
              <w:adjustRightInd/>
              <w:jc w:val="center"/>
              <w:rPr>
                <w:bCs/>
                <w:i/>
                <w:color w:val="000000"/>
                <w:sz w:val="18"/>
                <w:szCs w:val="18"/>
              </w:rPr>
            </w:pPr>
            <w:r w:rsidRPr="00F24886">
              <w:rPr>
                <w:bCs/>
                <w:i/>
                <w:color w:val="000000"/>
                <w:sz w:val="18"/>
                <w:szCs w:val="18"/>
              </w:rPr>
              <w:t>17</w:t>
            </w:r>
          </w:p>
        </w:tc>
        <w:tc>
          <w:tcPr>
            <w:tcW w:w="790" w:type="dxa"/>
            <w:tcBorders>
              <w:top w:val="nil"/>
              <w:left w:val="nil"/>
              <w:bottom w:val="single" w:sz="8" w:space="0" w:color="auto"/>
              <w:right w:val="single" w:sz="8" w:space="0" w:color="auto"/>
            </w:tcBorders>
            <w:shd w:val="clear" w:color="auto" w:fill="BFBFBF" w:themeFill="background1" w:themeFillShade="BF"/>
            <w:noWrap/>
            <w:vAlign w:val="center"/>
            <w:hideMark/>
          </w:tcPr>
          <w:p w:rsidR="00F24886" w:rsidRPr="00F24886" w:rsidRDefault="00F24886" w:rsidP="00F24886">
            <w:pPr>
              <w:widowControl/>
              <w:autoSpaceDE/>
              <w:autoSpaceDN/>
              <w:adjustRightInd/>
              <w:jc w:val="center"/>
              <w:rPr>
                <w:bCs/>
                <w:i/>
                <w:color w:val="000000"/>
                <w:sz w:val="18"/>
                <w:szCs w:val="18"/>
              </w:rPr>
            </w:pPr>
            <w:r w:rsidRPr="00F24886">
              <w:rPr>
                <w:bCs/>
                <w:i/>
                <w:color w:val="000000"/>
                <w:sz w:val="18"/>
                <w:szCs w:val="18"/>
              </w:rPr>
              <w:t>18</w:t>
            </w:r>
          </w:p>
        </w:tc>
        <w:tc>
          <w:tcPr>
            <w:tcW w:w="809" w:type="dxa"/>
            <w:tcBorders>
              <w:top w:val="nil"/>
              <w:left w:val="nil"/>
              <w:bottom w:val="single" w:sz="8" w:space="0" w:color="auto"/>
              <w:right w:val="single" w:sz="8" w:space="0" w:color="auto"/>
            </w:tcBorders>
            <w:shd w:val="clear" w:color="auto" w:fill="BFBFBF" w:themeFill="background1" w:themeFillShade="BF"/>
            <w:noWrap/>
            <w:vAlign w:val="center"/>
            <w:hideMark/>
          </w:tcPr>
          <w:p w:rsidR="00F24886" w:rsidRPr="00F24886" w:rsidRDefault="00F24886" w:rsidP="00F24886">
            <w:pPr>
              <w:widowControl/>
              <w:autoSpaceDE/>
              <w:autoSpaceDN/>
              <w:adjustRightInd/>
              <w:jc w:val="center"/>
              <w:rPr>
                <w:bCs/>
                <w:i/>
                <w:color w:val="000000"/>
                <w:sz w:val="18"/>
                <w:szCs w:val="18"/>
              </w:rPr>
            </w:pPr>
            <w:r w:rsidRPr="00F24886">
              <w:rPr>
                <w:bCs/>
                <w:i/>
                <w:color w:val="000000"/>
                <w:sz w:val="18"/>
                <w:szCs w:val="18"/>
              </w:rPr>
              <w:t>19</w:t>
            </w:r>
          </w:p>
        </w:tc>
        <w:tc>
          <w:tcPr>
            <w:tcW w:w="827" w:type="dxa"/>
            <w:tcBorders>
              <w:top w:val="nil"/>
              <w:left w:val="nil"/>
              <w:bottom w:val="single" w:sz="8" w:space="0" w:color="auto"/>
              <w:right w:val="single" w:sz="8" w:space="0" w:color="auto"/>
            </w:tcBorders>
            <w:shd w:val="clear" w:color="auto" w:fill="BFBFBF" w:themeFill="background1" w:themeFillShade="BF"/>
            <w:noWrap/>
            <w:vAlign w:val="center"/>
            <w:hideMark/>
          </w:tcPr>
          <w:p w:rsidR="00F24886" w:rsidRPr="00F24886" w:rsidRDefault="00F24886" w:rsidP="00F24886">
            <w:pPr>
              <w:widowControl/>
              <w:autoSpaceDE/>
              <w:autoSpaceDN/>
              <w:adjustRightInd/>
              <w:jc w:val="center"/>
              <w:rPr>
                <w:bCs/>
                <w:i/>
                <w:color w:val="000000"/>
                <w:sz w:val="18"/>
                <w:szCs w:val="18"/>
              </w:rPr>
            </w:pPr>
            <w:r w:rsidRPr="00F24886">
              <w:rPr>
                <w:bCs/>
                <w:i/>
                <w:color w:val="000000"/>
                <w:sz w:val="18"/>
                <w:szCs w:val="18"/>
              </w:rPr>
              <w:t>20</w:t>
            </w:r>
          </w:p>
        </w:tc>
        <w:tc>
          <w:tcPr>
            <w:tcW w:w="708" w:type="dxa"/>
            <w:tcBorders>
              <w:top w:val="nil"/>
              <w:left w:val="nil"/>
              <w:bottom w:val="single" w:sz="8" w:space="0" w:color="auto"/>
              <w:right w:val="single" w:sz="8" w:space="0" w:color="auto"/>
            </w:tcBorders>
            <w:shd w:val="clear" w:color="auto" w:fill="BFBFBF" w:themeFill="background1" w:themeFillShade="BF"/>
            <w:noWrap/>
            <w:vAlign w:val="center"/>
            <w:hideMark/>
          </w:tcPr>
          <w:p w:rsidR="00F24886" w:rsidRPr="00F24886" w:rsidRDefault="00F24886" w:rsidP="00F24886">
            <w:pPr>
              <w:widowControl/>
              <w:autoSpaceDE/>
              <w:autoSpaceDN/>
              <w:adjustRightInd/>
              <w:jc w:val="center"/>
              <w:rPr>
                <w:bCs/>
                <w:i/>
                <w:color w:val="000000"/>
                <w:sz w:val="18"/>
                <w:szCs w:val="18"/>
              </w:rPr>
            </w:pPr>
            <w:r w:rsidRPr="00F24886">
              <w:rPr>
                <w:bCs/>
                <w:i/>
                <w:color w:val="000000"/>
                <w:sz w:val="18"/>
                <w:szCs w:val="18"/>
              </w:rPr>
              <w:t>21</w:t>
            </w:r>
          </w:p>
        </w:tc>
        <w:tc>
          <w:tcPr>
            <w:tcW w:w="725" w:type="dxa"/>
            <w:tcBorders>
              <w:top w:val="nil"/>
              <w:left w:val="nil"/>
              <w:bottom w:val="single" w:sz="8" w:space="0" w:color="auto"/>
              <w:right w:val="single" w:sz="8" w:space="0" w:color="auto"/>
            </w:tcBorders>
            <w:shd w:val="clear" w:color="auto" w:fill="BFBFBF" w:themeFill="background1" w:themeFillShade="BF"/>
            <w:noWrap/>
            <w:vAlign w:val="center"/>
            <w:hideMark/>
          </w:tcPr>
          <w:p w:rsidR="00F24886" w:rsidRPr="00F24886" w:rsidRDefault="00F24886" w:rsidP="00F24886">
            <w:pPr>
              <w:widowControl/>
              <w:autoSpaceDE/>
              <w:autoSpaceDN/>
              <w:adjustRightInd/>
              <w:jc w:val="center"/>
              <w:rPr>
                <w:bCs/>
                <w:i/>
                <w:color w:val="000000"/>
                <w:sz w:val="18"/>
                <w:szCs w:val="18"/>
              </w:rPr>
            </w:pPr>
            <w:r w:rsidRPr="00F24886">
              <w:rPr>
                <w:bCs/>
                <w:i/>
                <w:color w:val="000000"/>
                <w:sz w:val="18"/>
                <w:szCs w:val="18"/>
              </w:rPr>
              <w:t>22</w:t>
            </w:r>
          </w:p>
        </w:tc>
      </w:tr>
      <w:tr w:rsidR="00E8633E" w:rsidRPr="00582BE5" w:rsidTr="00E8633E">
        <w:trPr>
          <w:trHeight w:val="175"/>
        </w:trPr>
        <w:tc>
          <w:tcPr>
            <w:tcW w:w="505" w:type="dxa"/>
            <w:tcBorders>
              <w:top w:val="nil"/>
              <w:left w:val="single" w:sz="8" w:space="0" w:color="auto"/>
              <w:bottom w:val="single" w:sz="8" w:space="0" w:color="auto"/>
              <w:right w:val="single" w:sz="8" w:space="0" w:color="auto"/>
            </w:tcBorders>
            <w:shd w:val="clear" w:color="auto" w:fill="auto"/>
            <w:vAlign w:val="center"/>
            <w:hideMark/>
          </w:tcPr>
          <w:p w:rsidR="00E8633E" w:rsidRPr="00582BE5" w:rsidRDefault="00E8633E" w:rsidP="00582BE5">
            <w:pPr>
              <w:widowControl/>
              <w:autoSpaceDE/>
              <w:autoSpaceDN/>
              <w:adjustRightInd/>
              <w:jc w:val="center"/>
              <w:rPr>
                <w:color w:val="000000"/>
                <w:sz w:val="16"/>
                <w:szCs w:val="16"/>
              </w:rPr>
            </w:pPr>
            <w:r w:rsidRPr="00582BE5">
              <w:rPr>
                <w:color w:val="000000"/>
                <w:sz w:val="16"/>
                <w:szCs w:val="16"/>
              </w:rPr>
              <w:t>1</w:t>
            </w:r>
          </w:p>
        </w:tc>
        <w:tc>
          <w:tcPr>
            <w:tcW w:w="641" w:type="dxa"/>
            <w:tcBorders>
              <w:top w:val="nil"/>
              <w:left w:val="nil"/>
              <w:bottom w:val="single" w:sz="8" w:space="0" w:color="auto"/>
              <w:right w:val="single" w:sz="8" w:space="0" w:color="auto"/>
            </w:tcBorders>
            <w:shd w:val="clear" w:color="auto" w:fill="auto"/>
            <w:vAlign w:val="center"/>
            <w:hideMark/>
          </w:tcPr>
          <w:p w:rsidR="00E8633E" w:rsidRPr="00582BE5" w:rsidRDefault="00E8633E" w:rsidP="00582BE5">
            <w:pPr>
              <w:widowControl/>
              <w:autoSpaceDE/>
              <w:autoSpaceDN/>
              <w:adjustRightInd/>
              <w:jc w:val="center"/>
              <w:rPr>
                <w:color w:val="000000"/>
                <w:sz w:val="16"/>
                <w:szCs w:val="16"/>
              </w:rPr>
            </w:pPr>
          </w:p>
        </w:tc>
        <w:tc>
          <w:tcPr>
            <w:tcW w:w="1554" w:type="dxa"/>
            <w:tcBorders>
              <w:top w:val="nil"/>
              <w:left w:val="nil"/>
              <w:bottom w:val="single" w:sz="8" w:space="0" w:color="auto"/>
              <w:right w:val="single" w:sz="8" w:space="0" w:color="auto"/>
            </w:tcBorders>
            <w:shd w:val="clear" w:color="auto" w:fill="auto"/>
            <w:vAlign w:val="center"/>
          </w:tcPr>
          <w:p w:rsidR="00E8633E" w:rsidRPr="00E8633E" w:rsidRDefault="00E8633E" w:rsidP="00E8633E">
            <w:pPr>
              <w:widowControl/>
              <w:autoSpaceDE/>
              <w:autoSpaceDN/>
              <w:adjustRightInd/>
              <w:jc w:val="center"/>
              <w:rPr>
                <w:color w:val="000000"/>
                <w:sz w:val="16"/>
                <w:szCs w:val="16"/>
              </w:rPr>
            </w:pPr>
            <w:r w:rsidRPr="00E8633E">
              <w:rPr>
                <w:color w:val="000000"/>
                <w:sz w:val="16"/>
                <w:szCs w:val="16"/>
              </w:rPr>
              <w:t>GSM-модем</w:t>
            </w:r>
          </w:p>
        </w:tc>
        <w:tc>
          <w:tcPr>
            <w:tcW w:w="1509" w:type="dxa"/>
            <w:tcBorders>
              <w:top w:val="nil"/>
              <w:left w:val="nil"/>
              <w:bottom w:val="single" w:sz="8" w:space="0" w:color="auto"/>
              <w:right w:val="single" w:sz="8" w:space="0" w:color="auto"/>
            </w:tcBorders>
            <w:shd w:val="clear" w:color="auto" w:fill="auto"/>
            <w:vAlign w:val="center"/>
          </w:tcPr>
          <w:p w:rsidR="00E8633E" w:rsidRPr="00E8633E" w:rsidRDefault="00E8633E" w:rsidP="00E8633E">
            <w:pPr>
              <w:widowControl/>
              <w:autoSpaceDE/>
              <w:autoSpaceDN/>
              <w:adjustRightInd/>
              <w:jc w:val="center"/>
              <w:rPr>
                <w:color w:val="000000"/>
                <w:sz w:val="16"/>
                <w:szCs w:val="16"/>
              </w:rPr>
            </w:pPr>
            <w:r w:rsidRPr="00E8633E">
              <w:rPr>
                <w:color w:val="000000"/>
                <w:sz w:val="16"/>
                <w:szCs w:val="16"/>
              </w:rPr>
              <w:t>GSM-модем</w:t>
            </w:r>
          </w:p>
        </w:tc>
        <w:tc>
          <w:tcPr>
            <w:tcW w:w="553" w:type="dxa"/>
            <w:tcBorders>
              <w:top w:val="nil"/>
              <w:left w:val="nil"/>
              <w:bottom w:val="single" w:sz="8" w:space="0" w:color="auto"/>
              <w:right w:val="single" w:sz="8" w:space="0" w:color="auto"/>
            </w:tcBorders>
            <w:shd w:val="clear" w:color="auto" w:fill="auto"/>
            <w:vAlign w:val="center"/>
            <w:hideMark/>
          </w:tcPr>
          <w:p w:rsidR="00E8633E" w:rsidRPr="00582BE5" w:rsidRDefault="00E8633E" w:rsidP="00582BE5">
            <w:pPr>
              <w:widowControl/>
              <w:autoSpaceDE/>
              <w:autoSpaceDN/>
              <w:adjustRightInd/>
              <w:jc w:val="center"/>
              <w:rPr>
                <w:color w:val="000000"/>
                <w:sz w:val="16"/>
                <w:szCs w:val="16"/>
              </w:rPr>
            </w:pPr>
            <w:r w:rsidRPr="00582BE5">
              <w:rPr>
                <w:color w:val="000000"/>
                <w:sz w:val="16"/>
                <w:szCs w:val="16"/>
              </w:rPr>
              <w:t>Шт.</w:t>
            </w:r>
          </w:p>
        </w:tc>
        <w:tc>
          <w:tcPr>
            <w:tcW w:w="506" w:type="dxa"/>
            <w:tcBorders>
              <w:top w:val="nil"/>
              <w:left w:val="nil"/>
              <w:bottom w:val="single" w:sz="8" w:space="0" w:color="auto"/>
              <w:right w:val="single" w:sz="8"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506" w:type="dxa"/>
            <w:tcBorders>
              <w:top w:val="nil"/>
              <w:left w:val="nil"/>
              <w:bottom w:val="single" w:sz="8" w:space="0" w:color="auto"/>
              <w:right w:val="single" w:sz="8"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506" w:type="dxa"/>
            <w:tcBorders>
              <w:top w:val="nil"/>
              <w:left w:val="nil"/>
              <w:bottom w:val="single" w:sz="8" w:space="0" w:color="auto"/>
              <w:right w:val="single" w:sz="8"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506" w:type="dxa"/>
            <w:tcBorders>
              <w:top w:val="nil"/>
              <w:left w:val="nil"/>
              <w:bottom w:val="single" w:sz="8" w:space="0" w:color="auto"/>
              <w:right w:val="single" w:sz="8"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506" w:type="dxa"/>
            <w:tcBorders>
              <w:top w:val="nil"/>
              <w:left w:val="nil"/>
              <w:bottom w:val="single" w:sz="8" w:space="0" w:color="auto"/>
              <w:right w:val="single" w:sz="8"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506" w:type="dxa"/>
            <w:tcBorders>
              <w:top w:val="nil"/>
              <w:left w:val="nil"/>
              <w:bottom w:val="single" w:sz="8" w:space="0" w:color="auto"/>
              <w:right w:val="single" w:sz="8" w:space="0" w:color="auto"/>
            </w:tcBorders>
            <w:shd w:val="clear" w:color="auto" w:fill="auto"/>
            <w:noWrap/>
            <w:vAlign w:val="center"/>
          </w:tcPr>
          <w:p w:rsidR="00E8633E" w:rsidRPr="00E8633E" w:rsidRDefault="00E8633E" w:rsidP="00E8633E">
            <w:pPr>
              <w:jc w:val="center"/>
              <w:rPr>
                <w:sz w:val="22"/>
                <w:szCs w:val="22"/>
              </w:rPr>
            </w:pPr>
            <w:r w:rsidRPr="00E8633E">
              <w:rPr>
                <w:sz w:val="22"/>
                <w:szCs w:val="22"/>
              </w:rPr>
              <w:t>22</w:t>
            </w:r>
          </w:p>
        </w:tc>
        <w:tc>
          <w:tcPr>
            <w:tcW w:w="506" w:type="dxa"/>
            <w:tcBorders>
              <w:top w:val="nil"/>
              <w:left w:val="nil"/>
              <w:bottom w:val="single" w:sz="8" w:space="0" w:color="auto"/>
              <w:right w:val="single" w:sz="8"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506" w:type="dxa"/>
            <w:tcBorders>
              <w:top w:val="nil"/>
              <w:left w:val="nil"/>
              <w:bottom w:val="single" w:sz="8" w:space="0" w:color="auto"/>
              <w:right w:val="single" w:sz="8"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506" w:type="dxa"/>
            <w:tcBorders>
              <w:top w:val="nil"/>
              <w:left w:val="nil"/>
              <w:bottom w:val="single" w:sz="8" w:space="0" w:color="auto"/>
              <w:right w:val="single" w:sz="8"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506" w:type="dxa"/>
            <w:tcBorders>
              <w:top w:val="nil"/>
              <w:left w:val="nil"/>
              <w:bottom w:val="single" w:sz="8" w:space="0" w:color="auto"/>
              <w:right w:val="single" w:sz="8"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506" w:type="dxa"/>
            <w:tcBorders>
              <w:top w:val="nil"/>
              <w:left w:val="nil"/>
              <w:bottom w:val="single" w:sz="8" w:space="0" w:color="auto"/>
              <w:right w:val="single" w:sz="8"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506" w:type="dxa"/>
            <w:tcBorders>
              <w:top w:val="nil"/>
              <w:left w:val="nil"/>
              <w:bottom w:val="single" w:sz="8" w:space="0" w:color="auto"/>
              <w:right w:val="single" w:sz="8"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790" w:type="dxa"/>
            <w:tcBorders>
              <w:top w:val="nil"/>
              <w:left w:val="nil"/>
              <w:bottom w:val="single" w:sz="8" w:space="0" w:color="auto"/>
              <w:right w:val="single" w:sz="8" w:space="0" w:color="auto"/>
            </w:tcBorders>
            <w:shd w:val="clear" w:color="auto" w:fill="auto"/>
            <w:noWrap/>
            <w:vAlign w:val="center"/>
          </w:tcPr>
          <w:p w:rsidR="00E8633E" w:rsidRPr="00E8633E" w:rsidRDefault="00E8633E" w:rsidP="00E8633E">
            <w:pPr>
              <w:jc w:val="center"/>
              <w:rPr>
                <w:sz w:val="22"/>
                <w:szCs w:val="22"/>
              </w:rPr>
            </w:pPr>
            <w:r w:rsidRPr="00E8633E">
              <w:rPr>
                <w:sz w:val="22"/>
                <w:szCs w:val="22"/>
              </w:rPr>
              <w:t>22</w:t>
            </w:r>
          </w:p>
        </w:tc>
        <w:tc>
          <w:tcPr>
            <w:tcW w:w="809" w:type="dxa"/>
            <w:tcBorders>
              <w:top w:val="nil"/>
              <w:left w:val="nil"/>
              <w:bottom w:val="single" w:sz="8" w:space="0" w:color="auto"/>
              <w:right w:val="single" w:sz="8" w:space="0" w:color="auto"/>
            </w:tcBorders>
            <w:shd w:val="clear" w:color="auto" w:fill="auto"/>
            <w:vAlign w:val="center"/>
            <w:hideMark/>
          </w:tcPr>
          <w:p w:rsidR="00E8633E" w:rsidRPr="00582BE5" w:rsidRDefault="00E8633E" w:rsidP="00582BE5">
            <w:pPr>
              <w:widowControl/>
              <w:autoSpaceDE/>
              <w:autoSpaceDN/>
              <w:adjustRightInd/>
              <w:jc w:val="center"/>
              <w:rPr>
                <w:color w:val="000000"/>
                <w:sz w:val="16"/>
                <w:szCs w:val="16"/>
              </w:rPr>
            </w:pPr>
            <w:r w:rsidRPr="00582BE5">
              <w:rPr>
                <w:color w:val="000000"/>
                <w:sz w:val="16"/>
                <w:szCs w:val="16"/>
              </w:rPr>
              <w:t>13.2</w:t>
            </w:r>
          </w:p>
        </w:tc>
        <w:tc>
          <w:tcPr>
            <w:tcW w:w="827" w:type="dxa"/>
            <w:tcBorders>
              <w:top w:val="nil"/>
              <w:left w:val="nil"/>
              <w:bottom w:val="single" w:sz="8" w:space="0" w:color="auto"/>
              <w:right w:val="single" w:sz="8" w:space="0" w:color="auto"/>
            </w:tcBorders>
            <w:shd w:val="clear" w:color="auto" w:fill="auto"/>
            <w:noWrap/>
            <w:vAlign w:val="center"/>
            <w:hideMark/>
          </w:tcPr>
          <w:p w:rsidR="00E8633E" w:rsidRPr="00582BE5" w:rsidRDefault="00E8633E" w:rsidP="00582BE5">
            <w:pPr>
              <w:widowControl/>
              <w:autoSpaceDE/>
              <w:autoSpaceDN/>
              <w:adjustRightInd/>
              <w:jc w:val="center"/>
              <w:rPr>
                <w:color w:val="000000"/>
                <w:sz w:val="16"/>
                <w:szCs w:val="16"/>
              </w:rPr>
            </w:pPr>
            <w:r w:rsidRPr="00582BE5">
              <w:rPr>
                <w:color w:val="000000"/>
                <w:sz w:val="16"/>
                <w:szCs w:val="16"/>
              </w:rPr>
              <w:t>0</w:t>
            </w:r>
          </w:p>
        </w:tc>
        <w:tc>
          <w:tcPr>
            <w:tcW w:w="708" w:type="dxa"/>
            <w:tcBorders>
              <w:top w:val="nil"/>
              <w:left w:val="nil"/>
              <w:bottom w:val="single" w:sz="8" w:space="0" w:color="auto"/>
              <w:right w:val="single" w:sz="8"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725" w:type="dxa"/>
            <w:tcBorders>
              <w:top w:val="nil"/>
              <w:left w:val="nil"/>
              <w:bottom w:val="single" w:sz="8" w:space="0" w:color="auto"/>
              <w:right w:val="single" w:sz="8" w:space="0" w:color="auto"/>
            </w:tcBorders>
            <w:shd w:val="clear" w:color="auto" w:fill="auto"/>
            <w:vAlign w:val="center"/>
            <w:hideMark/>
          </w:tcPr>
          <w:p w:rsidR="00E8633E" w:rsidRPr="00582BE5" w:rsidRDefault="00E8633E" w:rsidP="00582BE5">
            <w:pPr>
              <w:jc w:val="center"/>
              <w:rPr>
                <w:sz w:val="16"/>
                <w:szCs w:val="16"/>
              </w:rPr>
            </w:pPr>
            <w:r w:rsidRPr="00582BE5">
              <w:rPr>
                <w:color w:val="000000"/>
                <w:sz w:val="16"/>
                <w:szCs w:val="16"/>
              </w:rPr>
              <w:t>Х</w:t>
            </w:r>
          </w:p>
        </w:tc>
      </w:tr>
      <w:tr w:rsidR="00E8633E" w:rsidRPr="00582BE5" w:rsidTr="00E8633E">
        <w:trPr>
          <w:trHeight w:val="266"/>
        </w:trPr>
        <w:tc>
          <w:tcPr>
            <w:tcW w:w="505" w:type="dxa"/>
            <w:tcBorders>
              <w:top w:val="nil"/>
              <w:left w:val="single" w:sz="8" w:space="0" w:color="auto"/>
              <w:bottom w:val="single" w:sz="4" w:space="0" w:color="auto"/>
              <w:right w:val="single" w:sz="8" w:space="0" w:color="auto"/>
            </w:tcBorders>
            <w:shd w:val="clear" w:color="auto" w:fill="auto"/>
            <w:vAlign w:val="center"/>
            <w:hideMark/>
          </w:tcPr>
          <w:p w:rsidR="00E8633E" w:rsidRPr="00582BE5" w:rsidRDefault="00E8633E" w:rsidP="00582BE5">
            <w:pPr>
              <w:widowControl/>
              <w:autoSpaceDE/>
              <w:autoSpaceDN/>
              <w:adjustRightInd/>
              <w:jc w:val="center"/>
              <w:rPr>
                <w:color w:val="000000"/>
                <w:sz w:val="16"/>
                <w:szCs w:val="16"/>
              </w:rPr>
            </w:pPr>
            <w:r w:rsidRPr="00582BE5">
              <w:rPr>
                <w:color w:val="000000"/>
                <w:sz w:val="16"/>
                <w:szCs w:val="16"/>
              </w:rPr>
              <w:t>2</w:t>
            </w:r>
          </w:p>
        </w:tc>
        <w:tc>
          <w:tcPr>
            <w:tcW w:w="641" w:type="dxa"/>
            <w:tcBorders>
              <w:top w:val="nil"/>
              <w:left w:val="nil"/>
              <w:bottom w:val="single" w:sz="4" w:space="0" w:color="auto"/>
              <w:right w:val="single" w:sz="8" w:space="0" w:color="auto"/>
            </w:tcBorders>
            <w:shd w:val="clear" w:color="auto" w:fill="auto"/>
            <w:vAlign w:val="center"/>
            <w:hideMark/>
          </w:tcPr>
          <w:p w:rsidR="00E8633E" w:rsidRPr="00582BE5" w:rsidRDefault="00E8633E" w:rsidP="00582BE5">
            <w:pPr>
              <w:widowControl/>
              <w:autoSpaceDE/>
              <w:autoSpaceDN/>
              <w:adjustRightInd/>
              <w:jc w:val="center"/>
              <w:rPr>
                <w:color w:val="000000"/>
                <w:sz w:val="16"/>
                <w:szCs w:val="16"/>
              </w:rPr>
            </w:pPr>
          </w:p>
        </w:tc>
        <w:tc>
          <w:tcPr>
            <w:tcW w:w="1554" w:type="dxa"/>
            <w:tcBorders>
              <w:top w:val="nil"/>
              <w:left w:val="nil"/>
              <w:bottom w:val="single" w:sz="4" w:space="0" w:color="auto"/>
              <w:right w:val="single" w:sz="8" w:space="0" w:color="auto"/>
            </w:tcBorders>
            <w:shd w:val="clear" w:color="auto" w:fill="auto"/>
            <w:vAlign w:val="center"/>
          </w:tcPr>
          <w:p w:rsidR="00E8633E" w:rsidRPr="00E8633E" w:rsidRDefault="00E8633E" w:rsidP="00E8633E">
            <w:pPr>
              <w:widowControl/>
              <w:autoSpaceDE/>
              <w:autoSpaceDN/>
              <w:adjustRightInd/>
              <w:jc w:val="center"/>
              <w:rPr>
                <w:color w:val="000000"/>
                <w:sz w:val="16"/>
                <w:szCs w:val="16"/>
              </w:rPr>
            </w:pPr>
            <w:r w:rsidRPr="00E8633E">
              <w:rPr>
                <w:color w:val="000000"/>
                <w:sz w:val="16"/>
                <w:szCs w:val="16"/>
              </w:rPr>
              <w:t>GSM-модем</w:t>
            </w:r>
          </w:p>
        </w:tc>
        <w:tc>
          <w:tcPr>
            <w:tcW w:w="1509" w:type="dxa"/>
            <w:tcBorders>
              <w:top w:val="nil"/>
              <w:left w:val="nil"/>
              <w:bottom w:val="single" w:sz="4" w:space="0" w:color="auto"/>
              <w:right w:val="single" w:sz="8" w:space="0" w:color="auto"/>
            </w:tcBorders>
            <w:shd w:val="clear" w:color="auto" w:fill="auto"/>
            <w:vAlign w:val="center"/>
          </w:tcPr>
          <w:p w:rsidR="00E8633E" w:rsidRPr="00E8633E" w:rsidRDefault="00E8633E" w:rsidP="00E8633E">
            <w:pPr>
              <w:widowControl/>
              <w:autoSpaceDE/>
              <w:autoSpaceDN/>
              <w:adjustRightInd/>
              <w:jc w:val="center"/>
              <w:rPr>
                <w:color w:val="000000"/>
                <w:sz w:val="16"/>
                <w:szCs w:val="16"/>
              </w:rPr>
            </w:pPr>
            <w:r w:rsidRPr="00E8633E">
              <w:rPr>
                <w:color w:val="000000"/>
                <w:sz w:val="16"/>
                <w:szCs w:val="16"/>
              </w:rPr>
              <w:t>GSM-модем</w:t>
            </w:r>
          </w:p>
        </w:tc>
        <w:tc>
          <w:tcPr>
            <w:tcW w:w="553" w:type="dxa"/>
            <w:tcBorders>
              <w:top w:val="nil"/>
              <w:left w:val="nil"/>
              <w:bottom w:val="single" w:sz="4" w:space="0" w:color="auto"/>
              <w:right w:val="single" w:sz="8" w:space="0" w:color="auto"/>
            </w:tcBorders>
            <w:shd w:val="clear" w:color="auto" w:fill="auto"/>
            <w:vAlign w:val="center"/>
            <w:hideMark/>
          </w:tcPr>
          <w:p w:rsidR="00E8633E" w:rsidRPr="00582BE5" w:rsidRDefault="00E8633E" w:rsidP="00582BE5">
            <w:pPr>
              <w:jc w:val="center"/>
              <w:rPr>
                <w:sz w:val="16"/>
                <w:szCs w:val="16"/>
              </w:rPr>
            </w:pPr>
            <w:r w:rsidRPr="00582BE5">
              <w:rPr>
                <w:color w:val="000000"/>
                <w:sz w:val="16"/>
                <w:szCs w:val="16"/>
              </w:rPr>
              <w:t>Шт.</w:t>
            </w:r>
          </w:p>
        </w:tc>
        <w:tc>
          <w:tcPr>
            <w:tcW w:w="506" w:type="dxa"/>
            <w:tcBorders>
              <w:top w:val="nil"/>
              <w:left w:val="nil"/>
              <w:bottom w:val="single" w:sz="4" w:space="0" w:color="auto"/>
              <w:right w:val="single" w:sz="8"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506" w:type="dxa"/>
            <w:tcBorders>
              <w:top w:val="nil"/>
              <w:left w:val="nil"/>
              <w:bottom w:val="single" w:sz="4" w:space="0" w:color="auto"/>
              <w:right w:val="single" w:sz="8"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506" w:type="dxa"/>
            <w:tcBorders>
              <w:top w:val="nil"/>
              <w:left w:val="nil"/>
              <w:bottom w:val="single" w:sz="4" w:space="0" w:color="auto"/>
              <w:right w:val="single" w:sz="8"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506" w:type="dxa"/>
            <w:tcBorders>
              <w:top w:val="nil"/>
              <w:left w:val="nil"/>
              <w:bottom w:val="single" w:sz="4" w:space="0" w:color="auto"/>
              <w:right w:val="single" w:sz="8"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506" w:type="dxa"/>
            <w:tcBorders>
              <w:top w:val="nil"/>
              <w:left w:val="nil"/>
              <w:bottom w:val="single" w:sz="4" w:space="0" w:color="auto"/>
              <w:right w:val="single" w:sz="8"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506" w:type="dxa"/>
            <w:tcBorders>
              <w:top w:val="nil"/>
              <w:left w:val="nil"/>
              <w:bottom w:val="single" w:sz="4" w:space="0" w:color="auto"/>
              <w:right w:val="single" w:sz="8" w:space="0" w:color="auto"/>
            </w:tcBorders>
            <w:shd w:val="clear" w:color="auto" w:fill="auto"/>
            <w:noWrap/>
            <w:vAlign w:val="center"/>
          </w:tcPr>
          <w:p w:rsidR="00E8633E" w:rsidRPr="00E8633E" w:rsidRDefault="00E8633E" w:rsidP="00E8633E">
            <w:pPr>
              <w:jc w:val="center"/>
              <w:rPr>
                <w:sz w:val="22"/>
                <w:szCs w:val="22"/>
              </w:rPr>
            </w:pPr>
            <w:r w:rsidRPr="00E8633E">
              <w:rPr>
                <w:sz w:val="22"/>
                <w:szCs w:val="22"/>
              </w:rPr>
              <w:t>64</w:t>
            </w:r>
          </w:p>
        </w:tc>
        <w:tc>
          <w:tcPr>
            <w:tcW w:w="506" w:type="dxa"/>
            <w:tcBorders>
              <w:top w:val="nil"/>
              <w:left w:val="nil"/>
              <w:bottom w:val="single" w:sz="4" w:space="0" w:color="auto"/>
              <w:right w:val="single" w:sz="8"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506" w:type="dxa"/>
            <w:tcBorders>
              <w:top w:val="nil"/>
              <w:left w:val="nil"/>
              <w:bottom w:val="single" w:sz="4" w:space="0" w:color="auto"/>
              <w:right w:val="single" w:sz="8"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506" w:type="dxa"/>
            <w:tcBorders>
              <w:top w:val="nil"/>
              <w:left w:val="nil"/>
              <w:bottom w:val="single" w:sz="4" w:space="0" w:color="auto"/>
              <w:right w:val="single" w:sz="8"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506" w:type="dxa"/>
            <w:tcBorders>
              <w:top w:val="nil"/>
              <w:left w:val="nil"/>
              <w:bottom w:val="single" w:sz="4" w:space="0" w:color="auto"/>
              <w:right w:val="single" w:sz="8"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506" w:type="dxa"/>
            <w:tcBorders>
              <w:top w:val="nil"/>
              <w:left w:val="nil"/>
              <w:bottom w:val="single" w:sz="4" w:space="0" w:color="auto"/>
              <w:right w:val="single" w:sz="8"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506" w:type="dxa"/>
            <w:tcBorders>
              <w:top w:val="nil"/>
              <w:left w:val="nil"/>
              <w:bottom w:val="single" w:sz="4" w:space="0" w:color="auto"/>
              <w:right w:val="single" w:sz="8"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790" w:type="dxa"/>
            <w:tcBorders>
              <w:top w:val="nil"/>
              <w:left w:val="nil"/>
              <w:bottom w:val="single" w:sz="4" w:space="0" w:color="auto"/>
              <w:right w:val="single" w:sz="8" w:space="0" w:color="auto"/>
            </w:tcBorders>
            <w:shd w:val="clear" w:color="auto" w:fill="auto"/>
            <w:noWrap/>
            <w:vAlign w:val="center"/>
          </w:tcPr>
          <w:p w:rsidR="00E8633E" w:rsidRPr="00E8633E" w:rsidRDefault="00E8633E" w:rsidP="00E8633E">
            <w:pPr>
              <w:jc w:val="center"/>
              <w:rPr>
                <w:sz w:val="22"/>
                <w:szCs w:val="22"/>
              </w:rPr>
            </w:pPr>
            <w:r w:rsidRPr="00E8633E">
              <w:rPr>
                <w:sz w:val="22"/>
                <w:szCs w:val="22"/>
              </w:rPr>
              <w:t>64</w:t>
            </w:r>
          </w:p>
        </w:tc>
        <w:tc>
          <w:tcPr>
            <w:tcW w:w="809" w:type="dxa"/>
            <w:tcBorders>
              <w:top w:val="nil"/>
              <w:left w:val="nil"/>
              <w:bottom w:val="single" w:sz="4" w:space="0" w:color="auto"/>
              <w:right w:val="single" w:sz="8" w:space="0" w:color="auto"/>
            </w:tcBorders>
            <w:shd w:val="clear" w:color="auto" w:fill="auto"/>
            <w:vAlign w:val="center"/>
            <w:hideMark/>
          </w:tcPr>
          <w:p w:rsidR="00E8633E" w:rsidRPr="00582BE5" w:rsidRDefault="00E8633E" w:rsidP="00582BE5">
            <w:pPr>
              <w:jc w:val="center"/>
              <w:rPr>
                <w:sz w:val="16"/>
                <w:szCs w:val="16"/>
              </w:rPr>
            </w:pPr>
            <w:r w:rsidRPr="00582BE5">
              <w:rPr>
                <w:color w:val="000000"/>
                <w:sz w:val="16"/>
                <w:szCs w:val="16"/>
              </w:rPr>
              <w:t>13.2</w:t>
            </w:r>
          </w:p>
        </w:tc>
        <w:tc>
          <w:tcPr>
            <w:tcW w:w="827" w:type="dxa"/>
            <w:tcBorders>
              <w:top w:val="nil"/>
              <w:left w:val="nil"/>
              <w:bottom w:val="single" w:sz="4" w:space="0" w:color="auto"/>
              <w:right w:val="single" w:sz="8" w:space="0" w:color="auto"/>
            </w:tcBorders>
            <w:shd w:val="clear" w:color="auto" w:fill="auto"/>
            <w:noWrap/>
            <w:vAlign w:val="center"/>
            <w:hideMark/>
          </w:tcPr>
          <w:p w:rsidR="00E8633E" w:rsidRPr="00582BE5" w:rsidRDefault="00E8633E" w:rsidP="00582BE5">
            <w:pPr>
              <w:widowControl/>
              <w:autoSpaceDE/>
              <w:autoSpaceDN/>
              <w:adjustRightInd/>
              <w:jc w:val="center"/>
              <w:rPr>
                <w:color w:val="000000"/>
                <w:sz w:val="16"/>
                <w:szCs w:val="16"/>
              </w:rPr>
            </w:pPr>
            <w:r w:rsidRPr="00582BE5">
              <w:rPr>
                <w:color w:val="000000"/>
                <w:sz w:val="16"/>
                <w:szCs w:val="16"/>
              </w:rPr>
              <w:t>0</w:t>
            </w:r>
          </w:p>
        </w:tc>
        <w:tc>
          <w:tcPr>
            <w:tcW w:w="708" w:type="dxa"/>
            <w:tcBorders>
              <w:top w:val="nil"/>
              <w:left w:val="nil"/>
              <w:bottom w:val="single" w:sz="4" w:space="0" w:color="auto"/>
              <w:right w:val="single" w:sz="8"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725" w:type="dxa"/>
            <w:tcBorders>
              <w:top w:val="nil"/>
              <w:left w:val="nil"/>
              <w:bottom w:val="single" w:sz="4" w:space="0" w:color="auto"/>
              <w:right w:val="single" w:sz="8" w:space="0" w:color="auto"/>
            </w:tcBorders>
            <w:shd w:val="clear" w:color="auto" w:fill="auto"/>
            <w:vAlign w:val="center"/>
            <w:hideMark/>
          </w:tcPr>
          <w:p w:rsidR="00E8633E" w:rsidRPr="00582BE5" w:rsidRDefault="00E8633E" w:rsidP="00582BE5">
            <w:pPr>
              <w:jc w:val="center"/>
              <w:rPr>
                <w:sz w:val="16"/>
                <w:szCs w:val="16"/>
              </w:rPr>
            </w:pPr>
            <w:r w:rsidRPr="00582BE5">
              <w:rPr>
                <w:color w:val="000000"/>
                <w:sz w:val="16"/>
                <w:szCs w:val="16"/>
              </w:rPr>
              <w:t>Х</w:t>
            </w:r>
          </w:p>
        </w:tc>
      </w:tr>
      <w:tr w:rsidR="00E8633E" w:rsidRPr="00582BE5" w:rsidTr="00E8633E">
        <w:trPr>
          <w:trHeight w:val="224"/>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33E" w:rsidRPr="00582BE5" w:rsidRDefault="00E8633E" w:rsidP="00582BE5">
            <w:pPr>
              <w:widowControl/>
              <w:autoSpaceDE/>
              <w:autoSpaceDN/>
              <w:adjustRightInd/>
              <w:jc w:val="center"/>
              <w:rPr>
                <w:color w:val="000000"/>
                <w:sz w:val="16"/>
                <w:szCs w:val="16"/>
              </w:rPr>
            </w:pPr>
            <w:r w:rsidRPr="00582BE5">
              <w:rPr>
                <w:color w:val="000000"/>
                <w:sz w:val="16"/>
                <w:szCs w:val="16"/>
              </w:rPr>
              <w:t>3</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33E" w:rsidRPr="00582BE5" w:rsidRDefault="00E8633E" w:rsidP="00582BE5">
            <w:pPr>
              <w:widowControl/>
              <w:autoSpaceDE/>
              <w:autoSpaceDN/>
              <w:adjustRightInd/>
              <w:jc w:val="center"/>
              <w:rPr>
                <w:color w:val="000000"/>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E8633E" w:rsidRDefault="00E8633E" w:rsidP="00E8633E">
            <w:pPr>
              <w:widowControl/>
              <w:autoSpaceDE/>
              <w:autoSpaceDN/>
              <w:adjustRightInd/>
              <w:jc w:val="center"/>
              <w:rPr>
                <w:color w:val="000000"/>
                <w:sz w:val="16"/>
                <w:szCs w:val="16"/>
              </w:rPr>
            </w:pPr>
            <w:r w:rsidRPr="00E8633E">
              <w:rPr>
                <w:color w:val="000000"/>
                <w:sz w:val="16"/>
                <w:szCs w:val="16"/>
              </w:rPr>
              <w:t>Блок питания</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E8633E" w:rsidRDefault="00E8633E" w:rsidP="00E8633E">
            <w:pPr>
              <w:widowControl/>
              <w:autoSpaceDE/>
              <w:autoSpaceDN/>
              <w:adjustRightInd/>
              <w:jc w:val="center"/>
              <w:rPr>
                <w:color w:val="000000"/>
                <w:sz w:val="16"/>
                <w:szCs w:val="16"/>
              </w:rPr>
            </w:pPr>
            <w:r w:rsidRPr="00E8633E">
              <w:rPr>
                <w:color w:val="000000"/>
                <w:sz w:val="16"/>
                <w:szCs w:val="16"/>
              </w:rPr>
              <w:t>Блок питания</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33E" w:rsidRPr="00582BE5" w:rsidRDefault="00E8633E" w:rsidP="00582BE5">
            <w:pPr>
              <w:jc w:val="center"/>
              <w:rPr>
                <w:sz w:val="16"/>
                <w:szCs w:val="16"/>
              </w:rPr>
            </w:pPr>
            <w:r w:rsidRPr="00582BE5">
              <w:rPr>
                <w:color w:val="000000"/>
                <w:sz w:val="16"/>
                <w:szCs w:val="16"/>
              </w:rPr>
              <w:t>Шт.</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E8633E" w:rsidRDefault="00E8633E" w:rsidP="00E8633E">
            <w:pPr>
              <w:jc w:val="center"/>
              <w:rPr>
                <w:sz w:val="22"/>
                <w:szCs w:val="22"/>
              </w:rPr>
            </w:pPr>
            <w:r w:rsidRPr="00E8633E">
              <w:rPr>
                <w:sz w:val="22"/>
                <w:szCs w:val="22"/>
              </w:rPr>
              <w:t>86</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E8633E" w:rsidRDefault="00E8633E" w:rsidP="00E8633E">
            <w:pPr>
              <w:jc w:val="center"/>
              <w:rPr>
                <w:sz w:val="22"/>
                <w:szCs w:val="22"/>
              </w:rPr>
            </w:pPr>
            <w:r w:rsidRPr="00E8633E">
              <w:rPr>
                <w:sz w:val="22"/>
                <w:szCs w:val="22"/>
              </w:rPr>
              <w:t>86</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33E" w:rsidRPr="00582BE5" w:rsidRDefault="00E8633E" w:rsidP="00582BE5">
            <w:pPr>
              <w:jc w:val="center"/>
              <w:rPr>
                <w:sz w:val="16"/>
                <w:szCs w:val="16"/>
              </w:rPr>
            </w:pPr>
            <w:r w:rsidRPr="00582BE5">
              <w:rPr>
                <w:color w:val="000000"/>
                <w:sz w:val="16"/>
                <w:szCs w:val="16"/>
              </w:rPr>
              <w:t>13.2</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33E" w:rsidRPr="00582BE5" w:rsidRDefault="00E8633E" w:rsidP="00582BE5">
            <w:pPr>
              <w:widowControl/>
              <w:autoSpaceDE/>
              <w:autoSpaceDN/>
              <w:adjustRightInd/>
              <w:jc w:val="center"/>
              <w:rPr>
                <w:color w:val="000000"/>
                <w:sz w:val="16"/>
                <w:szCs w:val="16"/>
              </w:rPr>
            </w:pPr>
            <w:r w:rsidRPr="00582BE5">
              <w:rPr>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33E" w:rsidRPr="00582BE5" w:rsidRDefault="00E8633E" w:rsidP="00582BE5">
            <w:pPr>
              <w:jc w:val="center"/>
              <w:rPr>
                <w:sz w:val="16"/>
                <w:szCs w:val="16"/>
              </w:rPr>
            </w:pPr>
            <w:r w:rsidRPr="00582BE5">
              <w:rPr>
                <w:color w:val="000000"/>
                <w:sz w:val="16"/>
                <w:szCs w:val="16"/>
              </w:rPr>
              <w:t>Х</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33E" w:rsidRPr="00582BE5" w:rsidRDefault="00E8633E" w:rsidP="00582BE5">
            <w:pPr>
              <w:jc w:val="center"/>
              <w:rPr>
                <w:sz w:val="16"/>
                <w:szCs w:val="16"/>
              </w:rPr>
            </w:pPr>
            <w:r w:rsidRPr="00582BE5">
              <w:rPr>
                <w:color w:val="000000"/>
                <w:sz w:val="16"/>
                <w:szCs w:val="16"/>
              </w:rPr>
              <w:t>Х</w:t>
            </w:r>
          </w:p>
        </w:tc>
      </w:tr>
      <w:tr w:rsidR="00E8633E" w:rsidRPr="00582BE5" w:rsidTr="00E8633E">
        <w:trPr>
          <w:trHeight w:val="158"/>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widowControl/>
              <w:autoSpaceDE/>
              <w:autoSpaceDN/>
              <w:adjustRightInd/>
              <w:jc w:val="center"/>
              <w:rPr>
                <w:color w:val="000000"/>
                <w:sz w:val="16"/>
                <w:szCs w:val="16"/>
              </w:rPr>
            </w:pPr>
            <w:r w:rsidRPr="00582BE5">
              <w:rPr>
                <w:color w:val="000000"/>
                <w:sz w:val="16"/>
                <w:szCs w:val="16"/>
              </w:rPr>
              <w:t>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widowControl/>
              <w:autoSpaceDE/>
              <w:autoSpaceDN/>
              <w:adjustRightInd/>
              <w:jc w:val="center"/>
              <w:rPr>
                <w:color w:val="000000"/>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E8633E" w:rsidRDefault="00E8633E" w:rsidP="00E8633E">
            <w:pPr>
              <w:widowControl/>
              <w:autoSpaceDE/>
              <w:autoSpaceDN/>
              <w:adjustRightInd/>
              <w:jc w:val="center"/>
              <w:rPr>
                <w:color w:val="000000"/>
                <w:sz w:val="16"/>
                <w:szCs w:val="16"/>
              </w:rPr>
            </w:pPr>
            <w:r w:rsidRPr="00E8633E">
              <w:rPr>
                <w:color w:val="000000"/>
                <w:sz w:val="16"/>
                <w:szCs w:val="16"/>
              </w:rPr>
              <w:t>Антенна</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E8633E" w:rsidRDefault="00E8633E" w:rsidP="00E8633E">
            <w:pPr>
              <w:widowControl/>
              <w:autoSpaceDE/>
              <w:autoSpaceDN/>
              <w:adjustRightInd/>
              <w:jc w:val="center"/>
              <w:rPr>
                <w:color w:val="000000"/>
                <w:sz w:val="16"/>
                <w:szCs w:val="16"/>
              </w:rPr>
            </w:pPr>
            <w:r w:rsidRPr="00E8633E">
              <w:rPr>
                <w:color w:val="000000"/>
                <w:sz w:val="16"/>
                <w:szCs w:val="16"/>
              </w:rPr>
              <w:t>Антенна</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jc w:val="center"/>
              <w:rPr>
                <w:sz w:val="16"/>
                <w:szCs w:val="16"/>
              </w:rPr>
            </w:pPr>
            <w:r w:rsidRPr="00582BE5">
              <w:rPr>
                <w:color w:val="000000"/>
                <w:sz w:val="16"/>
                <w:szCs w:val="16"/>
              </w:rPr>
              <w:t>Шт.</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E8633E" w:rsidRDefault="00E8633E" w:rsidP="00E8633E">
            <w:pPr>
              <w:jc w:val="center"/>
              <w:rPr>
                <w:sz w:val="22"/>
                <w:szCs w:val="22"/>
              </w:rPr>
            </w:pPr>
            <w:r w:rsidRPr="00E8633E">
              <w:rPr>
                <w:sz w:val="22"/>
                <w:szCs w:val="22"/>
              </w:rPr>
              <w:t>46</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E8633E" w:rsidRDefault="00E8633E" w:rsidP="00E8633E">
            <w:pPr>
              <w:jc w:val="center"/>
              <w:rPr>
                <w:sz w:val="22"/>
                <w:szCs w:val="22"/>
              </w:rPr>
            </w:pPr>
            <w:r w:rsidRPr="00E8633E">
              <w:rPr>
                <w:sz w:val="22"/>
                <w:szCs w:val="22"/>
              </w:rPr>
              <w:t>46</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jc w:val="center"/>
              <w:rPr>
                <w:sz w:val="16"/>
                <w:szCs w:val="16"/>
              </w:rPr>
            </w:pPr>
            <w:r w:rsidRPr="00582BE5">
              <w:rPr>
                <w:color w:val="000000"/>
                <w:sz w:val="16"/>
                <w:szCs w:val="16"/>
              </w:rPr>
              <w:t>13.2</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widowControl/>
              <w:autoSpaceDE/>
              <w:autoSpaceDN/>
              <w:adjustRightInd/>
              <w:jc w:val="center"/>
              <w:rPr>
                <w:color w:val="000000"/>
                <w:sz w:val="16"/>
                <w:szCs w:val="16"/>
              </w:rPr>
            </w:pPr>
            <w:r w:rsidRPr="00582BE5">
              <w:rPr>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jc w:val="center"/>
              <w:rPr>
                <w:sz w:val="16"/>
                <w:szCs w:val="16"/>
              </w:rPr>
            </w:pPr>
            <w:r w:rsidRPr="00582BE5">
              <w:rPr>
                <w:color w:val="000000"/>
                <w:sz w:val="16"/>
                <w:szCs w:val="16"/>
              </w:rPr>
              <w:t>Х</w:t>
            </w:r>
          </w:p>
        </w:tc>
      </w:tr>
      <w:tr w:rsidR="00E8633E" w:rsidRPr="00582BE5" w:rsidTr="00E8633E">
        <w:trPr>
          <w:trHeight w:val="176"/>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widowControl/>
              <w:autoSpaceDE/>
              <w:autoSpaceDN/>
              <w:adjustRightInd/>
              <w:jc w:val="center"/>
              <w:rPr>
                <w:color w:val="000000"/>
                <w:sz w:val="16"/>
                <w:szCs w:val="16"/>
              </w:rPr>
            </w:pPr>
            <w:r w:rsidRPr="00582BE5">
              <w:rPr>
                <w:color w:val="000000"/>
                <w:sz w:val="16"/>
                <w:szCs w:val="16"/>
              </w:rPr>
              <w:t>5</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widowControl/>
              <w:autoSpaceDE/>
              <w:autoSpaceDN/>
              <w:adjustRightInd/>
              <w:jc w:val="center"/>
              <w:rPr>
                <w:color w:val="000000"/>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E8633E" w:rsidRDefault="00E8633E" w:rsidP="00E8633E">
            <w:pPr>
              <w:widowControl/>
              <w:autoSpaceDE/>
              <w:autoSpaceDN/>
              <w:adjustRightInd/>
              <w:jc w:val="center"/>
              <w:rPr>
                <w:color w:val="000000"/>
                <w:sz w:val="16"/>
                <w:szCs w:val="16"/>
              </w:rPr>
            </w:pPr>
            <w:r w:rsidRPr="00E8633E">
              <w:rPr>
                <w:color w:val="000000"/>
                <w:sz w:val="16"/>
                <w:szCs w:val="16"/>
              </w:rPr>
              <w:t>Антенна</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E8633E" w:rsidRDefault="00E8633E" w:rsidP="00E8633E">
            <w:pPr>
              <w:widowControl/>
              <w:autoSpaceDE/>
              <w:autoSpaceDN/>
              <w:adjustRightInd/>
              <w:jc w:val="center"/>
              <w:rPr>
                <w:color w:val="000000"/>
                <w:sz w:val="16"/>
                <w:szCs w:val="16"/>
              </w:rPr>
            </w:pPr>
            <w:r w:rsidRPr="00E8633E">
              <w:rPr>
                <w:color w:val="000000"/>
                <w:sz w:val="16"/>
                <w:szCs w:val="16"/>
              </w:rPr>
              <w:t>Антенна</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jc w:val="center"/>
              <w:rPr>
                <w:sz w:val="16"/>
                <w:szCs w:val="16"/>
              </w:rPr>
            </w:pPr>
            <w:r w:rsidRPr="00582BE5">
              <w:rPr>
                <w:color w:val="000000"/>
                <w:sz w:val="16"/>
                <w:szCs w:val="16"/>
              </w:rPr>
              <w:t>Шт.</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E8633E" w:rsidRDefault="00E8633E" w:rsidP="00E8633E">
            <w:pPr>
              <w:jc w:val="center"/>
              <w:rPr>
                <w:sz w:val="22"/>
                <w:szCs w:val="22"/>
              </w:rPr>
            </w:pPr>
            <w:r w:rsidRPr="00E8633E">
              <w:rPr>
                <w:sz w:val="22"/>
                <w:szCs w:val="22"/>
              </w:rPr>
              <w:t>10</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E8633E" w:rsidRDefault="00E8633E" w:rsidP="00E8633E">
            <w:pPr>
              <w:jc w:val="center"/>
              <w:rPr>
                <w:sz w:val="22"/>
                <w:szCs w:val="22"/>
              </w:rPr>
            </w:pPr>
            <w:r w:rsidRPr="00E8633E">
              <w:rPr>
                <w:sz w:val="22"/>
                <w:szCs w:val="22"/>
              </w:rPr>
              <w:t>10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jc w:val="center"/>
              <w:rPr>
                <w:sz w:val="16"/>
                <w:szCs w:val="16"/>
              </w:rPr>
            </w:pPr>
            <w:r w:rsidRPr="00582BE5">
              <w:rPr>
                <w:color w:val="000000"/>
                <w:sz w:val="16"/>
                <w:szCs w:val="16"/>
              </w:rPr>
              <w:t>13.2</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widowControl/>
              <w:autoSpaceDE/>
              <w:autoSpaceDN/>
              <w:adjustRightInd/>
              <w:jc w:val="center"/>
              <w:rPr>
                <w:color w:val="000000"/>
                <w:sz w:val="16"/>
                <w:szCs w:val="16"/>
              </w:rPr>
            </w:pPr>
            <w:r w:rsidRPr="00582BE5">
              <w:rPr>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jc w:val="center"/>
              <w:rPr>
                <w:sz w:val="16"/>
                <w:szCs w:val="16"/>
              </w:rPr>
            </w:pPr>
            <w:r w:rsidRPr="00582BE5">
              <w:rPr>
                <w:color w:val="000000"/>
                <w:sz w:val="16"/>
                <w:szCs w:val="16"/>
              </w:rPr>
              <w:t>Х</w:t>
            </w:r>
          </w:p>
        </w:tc>
      </w:tr>
      <w:tr w:rsidR="00E8633E" w:rsidRPr="00582BE5" w:rsidTr="00E8633E">
        <w:trPr>
          <w:trHeight w:val="208"/>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widowControl/>
              <w:autoSpaceDE/>
              <w:autoSpaceDN/>
              <w:adjustRightInd/>
              <w:jc w:val="center"/>
              <w:rPr>
                <w:color w:val="000000"/>
                <w:sz w:val="16"/>
                <w:szCs w:val="16"/>
              </w:rPr>
            </w:pPr>
            <w:r w:rsidRPr="00582BE5">
              <w:rPr>
                <w:color w:val="000000"/>
                <w:sz w:val="16"/>
                <w:szCs w:val="16"/>
              </w:rPr>
              <w:t>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widowControl/>
              <w:autoSpaceDE/>
              <w:autoSpaceDN/>
              <w:adjustRightInd/>
              <w:jc w:val="center"/>
              <w:rPr>
                <w:color w:val="000000"/>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E8633E" w:rsidRDefault="00E8633E" w:rsidP="00E8633E">
            <w:pPr>
              <w:widowControl/>
              <w:autoSpaceDE/>
              <w:autoSpaceDN/>
              <w:adjustRightInd/>
              <w:jc w:val="center"/>
              <w:rPr>
                <w:color w:val="000000"/>
                <w:sz w:val="16"/>
                <w:szCs w:val="16"/>
              </w:rPr>
            </w:pPr>
            <w:r w:rsidRPr="00E8633E">
              <w:rPr>
                <w:color w:val="000000"/>
                <w:sz w:val="16"/>
                <w:szCs w:val="16"/>
              </w:rPr>
              <w:t>Антенна</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E8633E" w:rsidRDefault="00E8633E" w:rsidP="00E8633E">
            <w:pPr>
              <w:widowControl/>
              <w:autoSpaceDE/>
              <w:autoSpaceDN/>
              <w:adjustRightInd/>
              <w:jc w:val="center"/>
              <w:rPr>
                <w:color w:val="000000"/>
                <w:sz w:val="16"/>
                <w:szCs w:val="16"/>
              </w:rPr>
            </w:pPr>
            <w:r w:rsidRPr="00E8633E">
              <w:rPr>
                <w:color w:val="000000"/>
                <w:sz w:val="16"/>
                <w:szCs w:val="16"/>
              </w:rPr>
              <w:t>Антенна</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jc w:val="center"/>
              <w:rPr>
                <w:sz w:val="16"/>
                <w:szCs w:val="16"/>
              </w:rPr>
            </w:pPr>
            <w:r w:rsidRPr="00582BE5">
              <w:rPr>
                <w:color w:val="000000"/>
                <w:sz w:val="16"/>
                <w:szCs w:val="16"/>
              </w:rPr>
              <w:t>Шт.</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E8633E" w:rsidRDefault="00E8633E" w:rsidP="00E8633E">
            <w:pPr>
              <w:jc w:val="center"/>
              <w:rPr>
                <w:sz w:val="22"/>
                <w:szCs w:val="22"/>
              </w:rPr>
            </w:pPr>
            <w:r w:rsidRPr="00E8633E">
              <w:rPr>
                <w:sz w:val="22"/>
                <w:szCs w:val="22"/>
              </w:rPr>
              <w:t>30</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E8633E" w:rsidRDefault="00E8633E" w:rsidP="00E8633E">
            <w:pPr>
              <w:jc w:val="center"/>
              <w:rPr>
                <w:sz w:val="22"/>
                <w:szCs w:val="22"/>
              </w:rPr>
            </w:pPr>
            <w:r w:rsidRPr="00E8633E">
              <w:rPr>
                <w:sz w:val="22"/>
                <w:szCs w:val="22"/>
              </w:rPr>
              <w:t>30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jc w:val="center"/>
              <w:rPr>
                <w:sz w:val="16"/>
                <w:szCs w:val="16"/>
              </w:rPr>
            </w:pPr>
            <w:r w:rsidRPr="00582BE5">
              <w:rPr>
                <w:color w:val="000000"/>
                <w:sz w:val="16"/>
                <w:szCs w:val="16"/>
              </w:rPr>
              <w:t>13.2</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widowControl/>
              <w:autoSpaceDE/>
              <w:autoSpaceDN/>
              <w:adjustRightInd/>
              <w:jc w:val="center"/>
              <w:rPr>
                <w:color w:val="000000"/>
                <w:sz w:val="16"/>
                <w:szCs w:val="16"/>
              </w:rPr>
            </w:pPr>
            <w:r w:rsidRPr="00582BE5">
              <w:rPr>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jc w:val="center"/>
              <w:rPr>
                <w:sz w:val="16"/>
                <w:szCs w:val="16"/>
              </w:rPr>
            </w:pPr>
            <w:r w:rsidRPr="00582BE5">
              <w:rPr>
                <w:color w:val="000000"/>
                <w:sz w:val="16"/>
                <w:szCs w:val="16"/>
              </w:rPr>
              <w:t>Х</w:t>
            </w:r>
          </w:p>
        </w:tc>
      </w:tr>
      <w:tr w:rsidR="00E8633E" w:rsidRPr="00582BE5" w:rsidTr="00E8633E">
        <w:trPr>
          <w:trHeight w:val="33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widowControl/>
              <w:autoSpaceDE/>
              <w:autoSpaceDN/>
              <w:adjustRightInd/>
              <w:jc w:val="center"/>
              <w:rPr>
                <w:color w:val="000000"/>
                <w:sz w:val="16"/>
                <w:szCs w:val="16"/>
              </w:rPr>
            </w:pPr>
            <w:r w:rsidRPr="00582BE5">
              <w:rPr>
                <w:color w:val="000000"/>
                <w:sz w:val="16"/>
                <w:szCs w:val="16"/>
              </w:rPr>
              <w:t>7</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widowControl/>
              <w:autoSpaceDE/>
              <w:autoSpaceDN/>
              <w:adjustRightInd/>
              <w:jc w:val="center"/>
              <w:rPr>
                <w:color w:val="000000"/>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E8633E" w:rsidRDefault="00E8633E" w:rsidP="00E8633E">
            <w:pPr>
              <w:widowControl/>
              <w:autoSpaceDE/>
              <w:autoSpaceDN/>
              <w:adjustRightInd/>
              <w:jc w:val="center"/>
              <w:rPr>
                <w:color w:val="000000"/>
                <w:sz w:val="16"/>
                <w:szCs w:val="16"/>
              </w:rPr>
            </w:pPr>
            <w:r w:rsidRPr="00E8633E">
              <w:rPr>
                <w:color w:val="000000"/>
                <w:sz w:val="16"/>
                <w:szCs w:val="16"/>
              </w:rPr>
              <w:t xml:space="preserve">16-портовый асинхронный сервер RS-232/422/485 в </w:t>
            </w:r>
            <w:proofErr w:type="spellStart"/>
            <w:r w:rsidRPr="00E8633E">
              <w:rPr>
                <w:color w:val="000000"/>
                <w:sz w:val="16"/>
                <w:szCs w:val="16"/>
              </w:rPr>
              <w:t>Ethernet</w:t>
            </w:r>
            <w:proofErr w:type="spellEnd"/>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E8633E" w:rsidRDefault="00E8633E" w:rsidP="00E8633E">
            <w:pPr>
              <w:widowControl/>
              <w:autoSpaceDE/>
              <w:autoSpaceDN/>
              <w:adjustRightInd/>
              <w:jc w:val="center"/>
              <w:rPr>
                <w:color w:val="000000"/>
                <w:sz w:val="16"/>
                <w:szCs w:val="16"/>
              </w:rPr>
            </w:pPr>
            <w:r w:rsidRPr="00E8633E">
              <w:rPr>
                <w:color w:val="000000"/>
                <w:sz w:val="16"/>
                <w:szCs w:val="16"/>
              </w:rPr>
              <w:t xml:space="preserve">16-портовый асинхронный сервер RS-232/422/485 в </w:t>
            </w:r>
            <w:proofErr w:type="spellStart"/>
            <w:r w:rsidRPr="00E8633E">
              <w:rPr>
                <w:color w:val="000000"/>
                <w:sz w:val="16"/>
                <w:szCs w:val="16"/>
              </w:rPr>
              <w:t>Ethernet</w:t>
            </w:r>
            <w:proofErr w:type="spellEnd"/>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jc w:val="center"/>
              <w:rPr>
                <w:sz w:val="16"/>
                <w:szCs w:val="16"/>
              </w:rPr>
            </w:pPr>
            <w:r w:rsidRPr="00582BE5">
              <w:rPr>
                <w:color w:val="000000"/>
                <w:sz w:val="16"/>
                <w:szCs w:val="16"/>
              </w:rPr>
              <w:t>Шт.</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E8633E" w:rsidRDefault="00E8633E" w:rsidP="00E8633E">
            <w:pPr>
              <w:jc w:val="center"/>
              <w:rPr>
                <w:sz w:val="22"/>
                <w:szCs w:val="22"/>
              </w:rPr>
            </w:pPr>
            <w:r w:rsidRPr="00E8633E">
              <w:rPr>
                <w:sz w:val="22"/>
                <w:szCs w:val="22"/>
              </w:rPr>
              <w:t>2</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E8633E" w:rsidRDefault="00E8633E" w:rsidP="00E8633E">
            <w:pPr>
              <w:jc w:val="center"/>
              <w:rPr>
                <w:sz w:val="22"/>
                <w:szCs w:val="22"/>
              </w:rPr>
            </w:pPr>
            <w:r w:rsidRPr="00E8633E">
              <w:rPr>
                <w:sz w:val="22"/>
                <w:szCs w:val="22"/>
              </w:rPr>
              <w:t>2</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jc w:val="center"/>
              <w:rPr>
                <w:sz w:val="16"/>
                <w:szCs w:val="16"/>
              </w:rPr>
            </w:pPr>
            <w:r w:rsidRPr="00582BE5">
              <w:rPr>
                <w:color w:val="000000"/>
                <w:sz w:val="16"/>
                <w:szCs w:val="16"/>
              </w:rPr>
              <w:t>13.2</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widowControl/>
              <w:autoSpaceDE/>
              <w:autoSpaceDN/>
              <w:adjustRightInd/>
              <w:jc w:val="center"/>
              <w:rPr>
                <w:color w:val="000000"/>
                <w:sz w:val="16"/>
                <w:szCs w:val="16"/>
              </w:rPr>
            </w:pPr>
            <w:r w:rsidRPr="00582BE5">
              <w:rPr>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jc w:val="center"/>
              <w:rPr>
                <w:sz w:val="16"/>
                <w:szCs w:val="16"/>
              </w:rPr>
            </w:pPr>
            <w:r w:rsidRPr="00582BE5">
              <w:rPr>
                <w:color w:val="000000"/>
                <w:sz w:val="16"/>
                <w:szCs w:val="16"/>
              </w:rPr>
              <w:t>Х</w:t>
            </w:r>
          </w:p>
        </w:tc>
      </w:tr>
      <w:tr w:rsidR="00E8633E" w:rsidRPr="00582BE5" w:rsidTr="00E8633E">
        <w:trPr>
          <w:trHeight w:val="33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widowControl/>
              <w:autoSpaceDE/>
              <w:autoSpaceDN/>
              <w:adjustRightInd/>
              <w:jc w:val="center"/>
              <w:rPr>
                <w:color w:val="000000"/>
                <w:sz w:val="16"/>
                <w:szCs w:val="16"/>
              </w:rPr>
            </w:pPr>
            <w:r w:rsidRPr="00582BE5">
              <w:rPr>
                <w:color w:val="000000"/>
                <w:sz w:val="16"/>
                <w:szCs w:val="16"/>
              </w:rPr>
              <w:t>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widowControl/>
              <w:autoSpaceDE/>
              <w:autoSpaceDN/>
              <w:adjustRightInd/>
              <w:jc w:val="center"/>
              <w:rPr>
                <w:color w:val="000000"/>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E8633E" w:rsidRDefault="00E8633E" w:rsidP="00E8633E">
            <w:pPr>
              <w:widowControl/>
              <w:autoSpaceDE/>
              <w:autoSpaceDN/>
              <w:adjustRightInd/>
              <w:jc w:val="center"/>
              <w:rPr>
                <w:color w:val="000000"/>
                <w:sz w:val="16"/>
                <w:szCs w:val="16"/>
              </w:rPr>
            </w:pPr>
            <w:r w:rsidRPr="00E8633E">
              <w:rPr>
                <w:color w:val="000000"/>
                <w:sz w:val="16"/>
                <w:szCs w:val="16"/>
              </w:rPr>
              <w:t>Преобразователь интерфейсов</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E8633E" w:rsidRDefault="00E8633E" w:rsidP="00E8633E">
            <w:pPr>
              <w:widowControl/>
              <w:autoSpaceDE/>
              <w:autoSpaceDN/>
              <w:adjustRightInd/>
              <w:jc w:val="center"/>
              <w:rPr>
                <w:color w:val="000000"/>
                <w:sz w:val="16"/>
                <w:szCs w:val="16"/>
              </w:rPr>
            </w:pPr>
            <w:r w:rsidRPr="00E8633E">
              <w:rPr>
                <w:color w:val="000000"/>
                <w:sz w:val="16"/>
                <w:szCs w:val="16"/>
              </w:rPr>
              <w:t>Преобразователь интерфейсов</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jc w:val="center"/>
              <w:rPr>
                <w:sz w:val="16"/>
                <w:szCs w:val="16"/>
              </w:rPr>
            </w:pPr>
            <w:r w:rsidRPr="00582BE5">
              <w:rPr>
                <w:color w:val="000000"/>
                <w:sz w:val="16"/>
                <w:szCs w:val="16"/>
              </w:rPr>
              <w:t>Шт.</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E8633E" w:rsidRDefault="00E8633E" w:rsidP="00E8633E">
            <w:pPr>
              <w:jc w:val="center"/>
              <w:rPr>
                <w:sz w:val="22"/>
                <w:szCs w:val="22"/>
              </w:rPr>
            </w:pPr>
            <w:r w:rsidRPr="00E8633E">
              <w:rPr>
                <w:sz w:val="22"/>
                <w:szCs w:val="22"/>
              </w:rPr>
              <w:t>5</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E8633E" w:rsidRDefault="00E8633E" w:rsidP="00E8633E">
            <w:pPr>
              <w:jc w:val="center"/>
              <w:rPr>
                <w:sz w:val="22"/>
                <w:szCs w:val="22"/>
              </w:rPr>
            </w:pPr>
            <w:r w:rsidRPr="00E8633E">
              <w:rPr>
                <w:sz w:val="22"/>
                <w:szCs w:val="22"/>
              </w:rPr>
              <w:t>5</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jc w:val="center"/>
              <w:rPr>
                <w:sz w:val="16"/>
                <w:szCs w:val="16"/>
              </w:rPr>
            </w:pPr>
            <w:r w:rsidRPr="00582BE5">
              <w:rPr>
                <w:color w:val="000000"/>
                <w:sz w:val="16"/>
                <w:szCs w:val="16"/>
              </w:rPr>
              <w:t>13.2</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widowControl/>
              <w:autoSpaceDE/>
              <w:autoSpaceDN/>
              <w:adjustRightInd/>
              <w:jc w:val="center"/>
              <w:rPr>
                <w:color w:val="000000"/>
                <w:sz w:val="16"/>
                <w:szCs w:val="16"/>
              </w:rPr>
            </w:pPr>
            <w:r w:rsidRPr="00582BE5">
              <w:rPr>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jc w:val="center"/>
              <w:rPr>
                <w:sz w:val="16"/>
                <w:szCs w:val="16"/>
              </w:rPr>
            </w:pPr>
            <w:r w:rsidRPr="00582BE5">
              <w:rPr>
                <w:color w:val="000000"/>
                <w:sz w:val="16"/>
                <w:szCs w:val="16"/>
              </w:rPr>
              <w:t>Х</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jc w:val="center"/>
              <w:rPr>
                <w:sz w:val="16"/>
                <w:szCs w:val="16"/>
              </w:rPr>
            </w:pPr>
            <w:r w:rsidRPr="00582BE5">
              <w:rPr>
                <w:color w:val="000000"/>
                <w:sz w:val="16"/>
                <w:szCs w:val="16"/>
              </w:rPr>
              <w:t>Х</w:t>
            </w:r>
          </w:p>
        </w:tc>
      </w:tr>
      <w:tr w:rsidR="00E8633E" w:rsidRPr="00582BE5" w:rsidTr="00E8633E">
        <w:trPr>
          <w:trHeight w:val="188"/>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widowControl/>
              <w:autoSpaceDE/>
              <w:autoSpaceDN/>
              <w:adjustRightInd/>
              <w:jc w:val="center"/>
              <w:rPr>
                <w:color w:val="000000"/>
                <w:sz w:val="16"/>
                <w:szCs w:val="16"/>
              </w:rPr>
            </w:pPr>
            <w:r>
              <w:rPr>
                <w:color w:val="000000"/>
                <w:sz w:val="16"/>
                <w:szCs w:val="16"/>
              </w:rPr>
              <w:t>9</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widowControl/>
              <w:autoSpaceDE/>
              <w:autoSpaceDN/>
              <w:adjustRightInd/>
              <w:jc w:val="center"/>
              <w:rPr>
                <w:color w:val="000000"/>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E8633E" w:rsidRDefault="00E8633E" w:rsidP="00E8633E">
            <w:pPr>
              <w:widowControl/>
              <w:autoSpaceDE/>
              <w:autoSpaceDN/>
              <w:adjustRightInd/>
              <w:jc w:val="center"/>
              <w:rPr>
                <w:color w:val="000000"/>
                <w:sz w:val="16"/>
                <w:szCs w:val="16"/>
              </w:rPr>
            </w:pPr>
            <w:r w:rsidRPr="00E8633E">
              <w:rPr>
                <w:color w:val="000000"/>
                <w:sz w:val="16"/>
                <w:szCs w:val="16"/>
              </w:rPr>
              <w:t>Блок питания</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E8633E" w:rsidRDefault="00E8633E" w:rsidP="00E8633E">
            <w:pPr>
              <w:widowControl/>
              <w:autoSpaceDE/>
              <w:autoSpaceDN/>
              <w:adjustRightInd/>
              <w:jc w:val="center"/>
              <w:rPr>
                <w:color w:val="000000"/>
                <w:sz w:val="16"/>
                <w:szCs w:val="16"/>
              </w:rPr>
            </w:pPr>
            <w:r w:rsidRPr="00E8633E">
              <w:rPr>
                <w:color w:val="000000"/>
                <w:sz w:val="16"/>
                <w:szCs w:val="16"/>
              </w:rPr>
              <w:t>Блок питания</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Default="00E8633E" w:rsidP="00E8633E">
            <w:pPr>
              <w:jc w:val="center"/>
            </w:pPr>
            <w:r w:rsidRPr="00DD6955">
              <w:rPr>
                <w:color w:val="000000"/>
                <w:sz w:val="16"/>
                <w:szCs w:val="16"/>
              </w:rPr>
              <w:t>Шт.</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E8633E" w:rsidRDefault="00E8633E" w:rsidP="00E8633E">
            <w:pPr>
              <w:jc w:val="center"/>
              <w:rPr>
                <w:sz w:val="22"/>
                <w:szCs w:val="22"/>
              </w:rPr>
            </w:pPr>
            <w:r w:rsidRPr="00E8633E">
              <w:rPr>
                <w:sz w:val="22"/>
                <w:szCs w:val="22"/>
              </w:rPr>
              <w:t>5</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E8633E" w:rsidRDefault="00E8633E" w:rsidP="00E8633E">
            <w:pPr>
              <w:jc w:val="center"/>
              <w:rPr>
                <w:sz w:val="22"/>
                <w:szCs w:val="22"/>
              </w:rPr>
            </w:pPr>
            <w:r w:rsidRPr="00E8633E">
              <w:rPr>
                <w:sz w:val="22"/>
                <w:szCs w:val="22"/>
              </w:rPr>
              <w:t>5</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jc w:val="center"/>
              <w:rPr>
                <w:color w:val="000000"/>
                <w:sz w:val="16"/>
                <w:szCs w:val="16"/>
              </w:rPr>
            </w:pPr>
            <w:r>
              <w:rPr>
                <w:color w:val="000000"/>
                <w:sz w:val="16"/>
                <w:szCs w:val="16"/>
              </w:rPr>
              <w:t>13.2</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widowControl/>
              <w:autoSpaceDE/>
              <w:autoSpaceDN/>
              <w:adjustRightInd/>
              <w:jc w:val="center"/>
              <w:rPr>
                <w:color w:val="000000"/>
                <w:sz w:val="16"/>
                <w:szCs w:val="16"/>
              </w:rPr>
            </w:pPr>
            <w:r>
              <w:rPr>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E8633E">
            <w:pPr>
              <w:jc w:val="center"/>
              <w:rPr>
                <w:sz w:val="16"/>
                <w:szCs w:val="16"/>
              </w:rPr>
            </w:pPr>
            <w:r w:rsidRPr="00582BE5">
              <w:rPr>
                <w:color w:val="000000"/>
                <w:sz w:val="16"/>
                <w:szCs w:val="16"/>
              </w:rPr>
              <w:t>Х</w:t>
            </w:r>
          </w:p>
        </w:tc>
      </w:tr>
      <w:tr w:rsidR="00E8633E" w:rsidRPr="00582BE5" w:rsidTr="00E8633E">
        <w:trPr>
          <w:trHeight w:val="33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widowControl/>
              <w:autoSpaceDE/>
              <w:autoSpaceDN/>
              <w:adjustRightInd/>
              <w:jc w:val="center"/>
              <w:rPr>
                <w:color w:val="000000"/>
                <w:sz w:val="16"/>
                <w:szCs w:val="16"/>
              </w:rPr>
            </w:pPr>
            <w:r>
              <w:rPr>
                <w:color w:val="000000"/>
                <w:sz w:val="16"/>
                <w:szCs w:val="16"/>
              </w:rPr>
              <w:t>10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widowControl/>
              <w:autoSpaceDE/>
              <w:autoSpaceDN/>
              <w:adjustRightInd/>
              <w:jc w:val="center"/>
              <w:rPr>
                <w:color w:val="000000"/>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E8633E" w:rsidRDefault="00E8633E" w:rsidP="00E8633E">
            <w:pPr>
              <w:widowControl/>
              <w:autoSpaceDE/>
              <w:autoSpaceDN/>
              <w:adjustRightInd/>
              <w:jc w:val="center"/>
              <w:rPr>
                <w:color w:val="000000"/>
                <w:sz w:val="16"/>
                <w:szCs w:val="16"/>
              </w:rPr>
            </w:pPr>
            <w:r w:rsidRPr="00E8633E">
              <w:rPr>
                <w:color w:val="000000"/>
                <w:sz w:val="16"/>
                <w:szCs w:val="16"/>
              </w:rPr>
              <w:t>1-портовый универсальный конвертер USB в RS-232/422/485</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E8633E" w:rsidRDefault="00E8633E" w:rsidP="00E8633E">
            <w:pPr>
              <w:widowControl/>
              <w:autoSpaceDE/>
              <w:autoSpaceDN/>
              <w:adjustRightInd/>
              <w:jc w:val="center"/>
              <w:rPr>
                <w:color w:val="000000"/>
                <w:sz w:val="16"/>
                <w:szCs w:val="16"/>
              </w:rPr>
            </w:pPr>
            <w:r w:rsidRPr="00E8633E">
              <w:rPr>
                <w:color w:val="000000"/>
                <w:sz w:val="16"/>
                <w:szCs w:val="16"/>
              </w:rPr>
              <w:t>1-портовый универсальный конвертер USB в RS-232/422/485</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Default="00E8633E" w:rsidP="00E8633E">
            <w:pPr>
              <w:jc w:val="center"/>
            </w:pPr>
            <w:r w:rsidRPr="00DD6955">
              <w:rPr>
                <w:color w:val="000000"/>
                <w:sz w:val="16"/>
                <w:szCs w:val="16"/>
              </w:rPr>
              <w:t>Шт.</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E8633E" w:rsidRDefault="00E8633E" w:rsidP="00E8633E">
            <w:pPr>
              <w:jc w:val="center"/>
              <w:rPr>
                <w:sz w:val="22"/>
                <w:szCs w:val="22"/>
              </w:rPr>
            </w:pPr>
            <w:r w:rsidRPr="00E8633E">
              <w:rPr>
                <w:sz w:val="22"/>
                <w:szCs w:val="22"/>
              </w:rPr>
              <w:t>2</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E8633E" w:rsidRDefault="00E8633E" w:rsidP="00E8633E">
            <w:pPr>
              <w:jc w:val="center"/>
              <w:rPr>
                <w:sz w:val="22"/>
                <w:szCs w:val="22"/>
              </w:rPr>
            </w:pPr>
            <w:r w:rsidRPr="00E8633E">
              <w:rPr>
                <w:sz w:val="22"/>
                <w:szCs w:val="22"/>
              </w:rPr>
              <w:t>2</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jc w:val="center"/>
              <w:rPr>
                <w:color w:val="000000"/>
                <w:sz w:val="16"/>
                <w:szCs w:val="16"/>
              </w:rPr>
            </w:pPr>
            <w:r>
              <w:rPr>
                <w:color w:val="000000"/>
                <w:sz w:val="16"/>
                <w:szCs w:val="16"/>
              </w:rPr>
              <w:t>13.2</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widowControl/>
              <w:autoSpaceDE/>
              <w:autoSpaceDN/>
              <w:adjustRightInd/>
              <w:jc w:val="center"/>
              <w:rPr>
                <w:color w:val="000000"/>
                <w:sz w:val="16"/>
                <w:szCs w:val="16"/>
              </w:rPr>
            </w:pPr>
            <w:r>
              <w:rPr>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E8633E">
            <w:pPr>
              <w:jc w:val="center"/>
              <w:rPr>
                <w:sz w:val="16"/>
                <w:szCs w:val="16"/>
              </w:rPr>
            </w:pPr>
            <w:r w:rsidRPr="00582BE5">
              <w:rPr>
                <w:color w:val="000000"/>
                <w:sz w:val="16"/>
                <w:szCs w:val="16"/>
              </w:rPr>
              <w:t>Х</w:t>
            </w:r>
          </w:p>
        </w:tc>
      </w:tr>
      <w:tr w:rsidR="00E8633E" w:rsidRPr="00582BE5" w:rsidTr="00E8633E">
        <w:trPr>
          <w:trHeight w:val="174"/>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widowControl/>
              <w:autoSpaceDE/>
              <w:autoSpaceDN/>
              <w:adjustRightInd/>
              <w:jc w:val="center"/>
              <w:rPr>
                <w:color w:val="000000"/>
                <w:sz w:val="16"/>
                <w:szCs w:val="16"/>
              </w:rPr>
            </w:pPr>
            <w:r>
              <w:rPr>
                <w:color w:val="000000"/>
                <w:sz w:val="16"/>
                <w:szCs w:val="16"/>
              </w:rPr>
              <w:t>11</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widowControl/>
              <w:autoSpaceDE/>
              <w:autoSpaceDN/>
              <w:adjustRightInd/>
              <w:jc w:val="center"/>
              <w:rPr>
                <w:color w:val="000000"/>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E8633E" w:rsidRDefault="00E8633E" w:rsidP="00E8633E">
            <w:pPr>
              <w:widowControl/>
              <w:autoSpaceDE/>
              <w:autoSpaceDN/>
              <w:adjustRightInd/>
              <w:jc w:val="center"/>
              <w:rPr>
                <w:color w:val="000000"/>
                <w:sz w:val="16"/>
                <w:szCs w:val="16"/>
              </w:rPr>
            </w:pPr>
            <w:r w:rsidRPr="00E8633E">
              <w:rPr>
                <w:color w:val="000000"/>
                <w:sz w:val="16"/>
                <w:szCs w:val="16"/>
              </w:rPr>
              <w:t>Блок питания</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E8633E" w:rsidRDefault="00E8633E" w:rsidP="00E8633E">
            <w:pPr>
              <w:widowControl/>
              <w:autoSpaceDE/>
              <w:autoSpaceDN/>
              <w:adjustRightInd/>
              <w:jc w:val="center"/>
              <w:rPr>
                <w:color w:val="000000"/>
                <w:sz w:val="16"/>
                <w:szCs w:val="16"/>
              </w:rPr>
            </w:pPr>
            <w:r w:rsidRPr="00E8633E">
              <w:rPr>
                <w:color w:val="000000"/>
                <w:sz w:val="16"/>
                <w:szCs w:val="16"/>
              </w:rPr>
              <w:t>Блок питания</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Default="00E8633E" w:rsidP="00E8633E">
            <w:pPr>
              <w:jc w:val="center"/>
            </w:pPr>
            <w:r w:rsidRPr="00DD6955">
              <w:rPr>
                <w:color w:val="000000"/>
                <w:sz w:val="16"/>
                <w:szCs w:val="16"/>
              </w:rPr>
              <w:t>Шт.</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E8633E" w:rsidRDefault="00E8633E" w:rsidP="00E8633E">
            <w:pPr>
              <w:jc w:val="center"/>
              <w:rPr>
                <w:sz w:val="22"/>
                <w:szCs w:val="22"/>
              </w:rPr>
            </w:pPr>
            <w:r w:rsidRPr="00E8633E">
              <w:rPr>
                <w:sz w:val="22"/>
                <w:szCs w:val="22"/>
              </w:rPr>
              <w:t>4</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E8633E" w:rsidRDefault="00E8633E" w:rsidP="00E8633E">
            <w:pPr>
              <w:jc w:val="center"/>
              <w:rPr>
                <w:sz w:val="22"/>
                <w:szCs w:val="22"/>
              </w:rPr>
            </w:pPr>
            <w:r w:rsidRPr="00E8633E">
              <w:rPr>
                <w:sz w:val="22"/>
                <w:szCs w:val="22"/>
              </w:rPr>
              <w:t>4</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582BE5">
            <w:pPr>
              <w:jc w:val="center"/>
              <w:rPr>
                <w:color w:val="000000"/>
                <w:sz w:val="16"/>
                <w:szCs w:val="16"/>
              </w:rPr>
            </w:pPr>
            <w:r>
              <w:rPr>
                <w:color w:val="000000"/>
                <w:sz w:val="16"/>
                <w:szCs w:val="16"/>
              </w:rPr>
              <w:t>13.2</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582BE5">
            <w:pPr>
              <w:widowControl/>
              <w:autoSpaceDE/>
              <w:autoSpaceDN/>
              <w:adjustRightInd/>
              <w:jc w:val="center"/>
              <w:rPr>
                <w:color w:val="000000"/>
                <w:sz w:val="16"/>
                <w:szCs w:val="16"/>
              </w:rPr>
            </w:pPr>
            <w:r>
              <w:rPr>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33E" w:rsidRPr="00582BE5" w:rsidRDefault="00E8633E" w:rsidP="00E8633E">
            <w:pPr>
              <w:jc w:val="center"/>
              <w:rPr>
                <w:sz w:val="16"/>
                <w:szCs w:val="16"/>
              </w:rPr>
            </w:pPr>
            <w:r w:rsidRPr="00582BE5">
              <w:rPr>
                <w:color w:val="000000"/>
                <w:sz w:val="16"/>
                <w:szCs w:val="16"/>
              </w:rPr>
              <w:t>Х</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E8633E" w:rsidRPr="00582BE5" w:rsidRDefault="00E8633E" w:rsidP="00E8633E">
            <w:pPr>
              <w:jc w:val="center"/>
              <w:rPr>
                <w:sz w:val="16"/>
                <w:szCs w:val="16"/>
              </w:rPr>
            </w:pPr>
            <w:r w:rsidRPr="00582BE5">
              <w:rPr>
                <w:color w:val="000000"/>
                <w:sz w:val="16"/>
                <w:szCs w:val="16"/>
              </w:rPr>
              <w:t>Х</w:t>
            </w:r>
          </w:p>
        </w:tc>
      </w:tr>
    </w:tbl>
    <w:p w:rsidR="00F24886" w:rsidRDefault="00582BE5" w:rsidP="00582BE5">
      <w:pPr>
        <w:pBdr>
          <w:bottom w:val="single" w:sz="4" w:space="1" w:color="auto"/>
        </w:pBdr>
        <w:shd w:val="clear" w:color="auto" w:fill="E0E0E0"/>
        <w:ind w:right="21"/>
        <w:jc w:val="center"/>
        <w:rPr>
          <w:b/>
          <w:color w:val="000000"/>
          <w:spacing w:val="36"/>
        </w:rPr>
      </w:pPr>
      <w:r>
        <w:rPr>
          <w:b/>
          <w:color w:val="000000"/>
          <w:spacing w:val="36"/>
        </w:rPr>
        <w:t>конец формы</w:t>
      </w:r>
    </w:p>
    <w:p w:rsidR="00201FE1" w:rsidRDefault="00201FE1">
      <w:pPr>
        <w:widowControl/>
        <w:autoSpaceDE/>
        <w:autoSpaceDN/>
        <w:adjustRightInd/>
        <w:spacing w:after="200" w:line="276" w:lineRule="auto"/>
        <w:rPr>
          <w:b/>
          <w:color w:val="000000"/>
          <w:spacing w:val="36"/>
        </w:rPr>
      </w:pPr>
    </w:p>
    <w:p w:rsidR="00201FE1" w:rsidRDefault="00201FE1">
      <w:pPr>
        <w:widowControl/>
        <w:autoSpaceDE/>
        <w:autoSpaceDN/>
        <w:adjustRightInd/>
        <w:spacing w:after="200" w:line="276" w:lineRule="auto"/>
        <w:rPr>
          <w:b/>
          <w:color w:val="000000"/>
          <w:spacing w:val="36"/>
        </w:rPr>
        <w:sectPr w:rsidR="00201FE1" w:rsidSect="00F24886">
          <w:footerReference w:type="default" r:id="rId17"/>
          <w:pgSz w:w="16838" w:h="11906" w:orient="landscape"/>
          <w:pgMar w:top="1134" w:right="1134" w:bottom="849" w:left="1134" w:header="708" w:footer="708" w:gutter="0"/>
          <w:cols w:space="708"/>
          <w:docGrid w:linePitch="360"/>
        </w:sectPr>
      </w:pPr>
    </w:p>
    <w:p w:rsidR="00BD1513" w:rsidRPr="00813F06" w:rsidRDefault="00BD1513" w:rsidP="00896397">
      <w:pPr>
        <w:pStyle w:val="af0"/>
        <w:pageBreakBefore/>
        <w:numPr>
          <w:ilvl w:val="0"/>
          <w:numId w:val="26"/>
        </w:numPr>
        <w:spacing w:before="120" w:after="60"/>
        <w:ind w:left="851" w:hanging="851"/>
        <w:contextualSpacing w:val="0"/>
        <w:outlineLvl w:val="0"/>
        <w:rPr>
          <w:b/>
        </w:rPr>
      </w:pPr>
      <w:r w:rsidRPr="00813F06">
        <w:rPr>
          <w:b/>
        </w:rPr>
        <w:t>ПРОЕКТ ДОГОВОРА</w:t>
      </w:r>
    </w:p>
    <w:p w:rsidR="00DA463B" w:rsidRDefault="00DA463B" w:rsidP="00DA463B">
      <w:pPr>
        <w:autoSpaceDE/>
        <w:autoSpaceDN/>
        <w:adjustRightInd/>
        <w:ind w:firstLine="709"/>
        <w:jc w:val="center"/>
        <w:outlineLvl w:val="0"/>
        <w:rPr>
          <w:b/>
          <w:snapToGrid w:val="0"/>
          <w:sz w:val="21"/>
          <w:szCs w:val="21"/>
        </w:rPr>
      </w:pPr>
    </w:p>
    <w:p w:rsidR="00DA463B" w:rsidRPr="00DA463B" w:rsidRDefault="00DA463B" w:rsidP="00DA463B">
      <w:pPr>
        <w:autoSpaceDE/>
        <w:autoSpaceDN/>
        <w:adjustRightInd/>
        <w:ind w:firstLine="709"/>
        <w:jc w:val="center"/>
        <w:outlineLvl w:val="0"/>
        <w:rPr>
          <w:b/>
          <w:snapToGrid w:val="0"/>
          <w:sz w:val="21"/>
          <w:szCs w:val="21"/>
        </w:rPr>
      </w:pPr>
      <w:r w:rsidRPr="00DA463B">
        <w:rPr>
          <w:b/>
          <w:snapToGrid w:val="0"/>
          <w:sz w:val="21"/>
          <w:szCs w:val="21"/>
        </w:rPr>
        <w:t>ДОГОВОР ПОСТАВКИ ПРОДУКЦИИ № ________________________</w:t>
      </w:r>
    </w:p>
    <w:p w:rsidR="00DA463B" w:rsidRPr="00DA463B" w:rsidRDefault="00DA463B" w:rsidP="00DA463B">
      <w:pPr>
        <w:autoSpaceDE/>
        <w:autoSpaceDN/>
        <w:adjustRightInd/>
        <w:ind w:firstLine="709"/>
        <w:jc w:val="center"/>
        <w:outlineLvl w:val="0"/>
        <w:rPr>
          <w:b/>
          <w:snapToGrid w:val="0"/>
          <w:sz w:val="21"/>
          <w:szCs w:val="21"/>
        </w:rPr>
      </w:pPr>
    </w:p>
    <w:p w:rsidR="00DA463B" w:rsidRPr="00DA463B" w:rsidRDefault="00DA463B" w:rsidP="00DA463B">
      <w:pPr>
        <w:autoSpaceDE/>
        <w:autoSpaceDN/>
        <w:adjustRightInd/>
        <w:ind w:firstLine="709"/>
        <w:jc w:val="both"/>
        <w:outlineLvl w:val="0"/>
        <w:rPr>
          <w:snapToGrid w:val="0"/>
        </w:rPr>
      </w:pPr>
    </w:p>
    <w:p w:rsidR="00DA463B" w:rsidRPr="00DA463B" w:rsidRDefault="00DA463B" w:rsidP="00DA463B">
      <w:pPr>
        <w:autoSpaceDE/>
        <w:autoSpaceDN/>
        <w:adjustRightInd/>
        <w:ind w:firstLine="709"/>
        <w:jc w:val="both"/>
        <w:rPr>
          <w:snapToGrid w:val="0"/>
        </w:rPr>
      </w:pPr>
      <w:r w:rsidRPr="00DA463B">
        <w:rPr>
          <w:snapToGrid w:val="0"/>
        </w:rPr>
        <w:t>г. Томск                                                                          « ____ » __________________ 2014 г.</w:t>
      </w:r>
    </w:p>
    <w:p w:rsidR="00DA463B" w:rsidRPr="00DA463B" w:rsidRDefault="00DA463B" w:rsidP="00DA463B">
      <w:pPr>
        <w:widowControl/>
        <w:autoSpaceDE/>
        <w:autoSpaceDN/>
        <w:adjustRightInd/>
        <w:ind w:firstLine="709"/>
        <w:jc w:val="both"/>
        <w:rPr>
          <w:snapToGrid w:val="0"/>
        </w:rPr>
      </w:pPr>
    </w:p>
    <w:p w:rsidR="00DA463B" w:rsidRPr="00DA463B" w:rsidRDefault="00DA463B" w:rsidP="00DA463B">
      <w:pPr>
        <w:widowControl/>
        <w:autoSpaceDE/>
        <w:autoSpaceDN/>
        <w:adjustRightInd/>
        <w:spacing w:after="120"/>
        <w:ind w:firstLine="709"/>
        <w:jc w:val="both"/>
      </w:pPr>
      <w:proofErr w:type="gramStart"/>
      <w:r w:rsidRPr="00DA463B">
        <w:rPr>
          <w:bCs/>
        </w:rPr>
        <w:t>Открытое акционерное общество «Томская энергосбытовая компания» (ОАО «Томскэнергосбыт»)</w:t>
      </w:r>
      <w:r w:rsidRPr="00DA463B">
        <w:t xml:space="preserve">, именуемое в дальнейшем </w:t>
      </w:r>
      <w:r w:rsidRPr="00DA463B">
        <w:rPr>
          <w:bCs/>
        </w:rPr>
        <w:t>«Покупатель»</w:t>
      </w:r>
      <w:r w:rsidRPr="00DA463B">
        <w:t>, в лице Генерального директора Буздалкина Андрея Александровича, действующего на основании Устава, с одной стороны, и</w:t>
      </w:r>
      <w:r>
        <w:t xml:space="preserve"> </w:t>
      </w:r>
      <w:r w:rsidRPr="00DA463B">
        <w:t xml:space="preserve">______________________________________________, именуемое в дальнейшем </w:t>
      </w:r>
      <w:r w:rsidRPr="00DA463B">
        <w:rPr>
          <w:bCs/>
        </w:rPr>
        <w:t>«Поставщик»</w:t>
      </w:r>
      <w:r w:rsidRPr="00DA463B">
        <w:t>, в лице __________________________, действующего на основании _________, с другой стороны, совместно именуемые «Стороны», а по отдельности «Сторона», заключили настоящий договор о нижеследующем:</w:t>
      </w:r>
      <w:proofErr w:type="gramEnd"/>
    </w:p>
    <w:p w:rsidR="00DA463B" w:rsidRPr="00DA463B" w:rsidRDefault="00DA463B" w:rsidP="00DA463B">
      <w:pPr>
        <w:autoSpaceDE/>
        <w:autoSpaceDN/>
        <w:adjustRightInd/>
        <w:ind w:firstLine="709"/>
        <w:jc w:val="center"/>
        <w:rPr>
          <w:snapToGrid w:val="0"/>
        </w:rPr>
      </w:pPr>
      <w:r w:rsidRPr="00DA463B">
        <w:rPr>
          <w:snapToGrid w:val="0"/>
        </w:rPr>
        <w:t xml:space="preserve">1. </w:t>
      </w:r>
      <w:r w:rsidRPr="00DA463B">
        <w:rPr>
          <w:b/>
          <w:snapToGrid w:val="0"/>
        </w:rPr>
        <w:t>ПРЕДМЕТ ДОГОВОРА</w:t>
      </w:r>
      <w:r w:rsidRPr="00DA463B">
        <w:rPr>
          <w:snapToGrid w:val="0"/>
        </w:rPr>
        <w:t>.</w:t>
      </w:r>
    </w:p>
    <w:p w:rsidR="00DA463B" w:rsidRPr="00DA463B" w:rsidRDefault="00DA463B" w:rsidP="00DA463B">
      <w:pPr>
        <w:autoSpaceDE/>
        <w:autoSpaceDN/>
        <w:adjustRightInd/>
        <w:ind w:right="-93" w:firstLine="709"/>
        <w:jc w:val="both"/>
        <w:rPr>
          <w:snapToGrid w:val="0"/>
        </w:rPr>
      </w:pPr>
      <w:r w:rsidRPr="00DA463B">
        <w:rPr>
          <w:snapToGrid w:val="0"/>
        </w:rPr>
        <w:t xml:space="preserve">1.1. Поставщик обязуется поставлять оборудование для автоматизированной системы контроля и учёта энергоресурсов (далее по тексту договора – продукция) на </w:t>
      </w:r>
      <w:proofErr w:type="gramStart"/>
      <w:r w:rsidRPr="00DA463B">
        <w:rPr>
          <w:snapToGrid w:val="0"/>
        </w:rPr>
        <w:t>основании</w:t>
      </w:r>
      <w:proofErr w:type="gramEnd"/>
      <w:r w:rsidRPr="00DA463B">
        <w:rPr>
          <w:snapToGrid w:val="0"/>
        </w:rPr>
        <w:t xml:space="preserve"> письменной заявки Покупателя в соответствии </w:t>
      </w:r>
      <w:r w:rsidRPr="00DA463B">
        <w:rPr>
          <w:snapToGrid w:val="0"/>
          <w:color w:val="000000"/>
        </w:rPr>
        <w:t>со спецификацией Поставщика (Приложение № 1 к настоящему договору),</w:t>
      </w:r>
      <w:r w:rsidRPr="00DA463B">
        <w:rPr>
          <w:snapToGrid w:val="0"/>
          <w:color w:val="FF0000"/>
        </w:rPr>
        <w:t xml:space="preserve"> </w:t>
      </w:r>
      <w:r w:rsidRPr="00DA463B">
        <w:rPr>
          <w:snapToGrid w:val="0"/>
          <w:color w:val="000000"/>
        </w:rPr>
        <w:t xml:space="preserve">а </w:t>
      </w:r>
      <w:r w:rsidRPr="00DA463B">
        <w:rPr>
          <w:snapToGrid w:val="0"/>
        </w:rPr>
        <w:t>Покупатель  принимать и оплачивать её на основании выставленного  счета, счета-фактуры и товарной накладной.</w:t>
      </w:r>
    </w:p>
    <w:p w:rsidR="00DA463B" w:rsidRPr="00DA463B" w:rsidRDefault="00DA463B" w:rsidP="00DA463B">
      <w:pPr>
        <w:autoSpaceDE/>
        <w:autoSpaceDN/>
        <w:adjustRightInd/>
        <w:ind w:right="-142" w:firstLine="709"/>
        <w:jc w:val="both"/>
        <w:rPr>
          <w:snapToGrid w:val="0"/>
        </w:rPr>
      </w:pPr>
      <w:r w:rsidRPr="00DA463B">
        <w:rPr>
          <w:snapToGrid w:val="0"/>
        </w:rPr>
        <w:t>1.2. Переход права собственности и риск случайной гибели на продукцию переходит от Поставщика к Покупателю в момент ее передачи полномочному представителю Покупателя.</w:t>
      </w:r>
    </w:p>
    <w:p w:rsidR="00DA463B" w:rsidRPr="00DA463B" w:rsidRDefault="00DA463B" w:rsidP="00DA463B">
      <w:pPr>
        <w:autoSpaceDE/>
        <w:autoSpaceDN/>
        <w:adjustRightInd/>
        <w:ind w:firstLine="709"/>
        <w:jc w:val="center"/>
        <w:rPr>
          <w:snapToGrid w:val="0"/>
        </w:rPr>
      </w:pPr>
    </w:p>
    <w:p w:rsidR="00DA463B" w:rsidRPr="00DA463B" w:rsidRDefault="00DA463B" w:rsidP="00DA463B">
      <w:pPr>
        <w:autoSpaceDE/>
        <w:autoSpaceDN/>
        <w:adjustRightInd/>
        <w:ind w:firstLine="709"/>
        <w:jc w:val="center"/>
        <w:rPr>
          <w:snapToGrid w:val="0"/>
        </w:rPr>
      </w:pPr>
      <w:r w:rsidRPr="00DA463B">
        <w:rPr>
          <w:snapToGrid w:val="0"/>
        </w:rPr>
        <w:t xml:space="preserve">2. </w:t>
      </w:r>
      <w:r w:rsidRPr="00DA463B">
        <w:rPr>
          <w:b/>
          <w:snapToGrid w:val="0"/>
        </w:rPr>
        <w:t>ОБЯЗАННОСТИ СТОРОН.</w:t>
      </w:r>
    </w:p>
    <w:p w:rsidR="00DA463B" w:rsidRPr="00DA463B" w:rsidRDefault="00DA463B" w:rsidP="00DA463B">
      <w:pPr>
        <w:autoSpaceDE/>
        <w:autoSpaceDN/>
        <w:adjustRightInd/>
        <w:ind w:firstLine="709"/>
        <w:jc w:val="both"/>
        <w:rPr>
          <w:snapToGrid w:val="0"/>
        </w:rPr>
      </w:pPr>
      <w:r w:rsidRPr="00DA463B">
        <w:rPr>
          <w:snapToGrid w:val="0"/>
        </w:rPr>
        <w:t>2.1. Поставщик обязуется:</w:t>
      </w:r>
    </w:p>
    <w:p w:rsidR="00DA463B" w:rsidRPr="00DA463B" w:rsidRDefault="00DA463B" w:rsidP="00DA463B">
      <w:pPr>
        <w:widowControl/>
        <w:numPr>
          <w:ilvl w:val="0"/>
          <w:numId w:val="28"/>
        </w:numPr>
        <w:tabs>
          <w:tab w:val="clear" w:pos="720"/>
          <w:tab w:val="num" w:pos="0"/>
        </w:tabs>
        <w:autoSpaceDE/>
        <w:autoSpaceDN/>
        <w:adjustRightInd/>
        <w:spacing w:line="276" w:lineRule="auto"/>
        <w:ind w:left="0" w:firstLine="0"/>
        <w:jc w:val="both"/>
        <w:rPr>
          <w:snapToGrid w:val="0"/>
        </w:rPr>
      </w:pPr>
      <w:r w:rsidRPr="00DA463B">
        <w:rPr>
          <w:snapToGrid w:val="0"/>
        </w:rPr>
        <w:t>поставить продукцию Покупателю в порядке и сроки, определенные условиями настоящего договора;</w:t>
      </w:r>
    </w:p>
    <w:p w:rsidR="00DA463B" w:rsidRPr="00DA463B" w:rsidRDefault="00DA463B" w:rsidP="00DA463B">
      <w:pPr>
        <w:widowControl/>
        <w:numPr>
          <w:ilvl w:val="0"/>
          <w:numId w:val="28"/>
        </w:numPr>
        <w:tabs>
          <w:tab w:val="clear" w:pos="720"/>
          <w:tab w:val="num" w:pos="0"/>
        </w:tabs>
        <w:autoSpaceDE/>
        <w:autoSpaceDN/>
        <w:adjustRightInd/>
        <w:spacing w:line="276" w:lineRule="auto"/>
        <w:ind w:left="0" w:firstLine="0"/>
        <w:jc w:val="both"/>
        <w:rPr>
          <w:snapToGrid w:val="0"/>
        </w:rPr>
      </w:pPr>
      <w:r w:rsidRPr="00DA463B">
        <w:rPr>
          <w:snapToGrid w:val="0"/>
        </w:rPr>
        <w:t>поставить качественную продукцию в упаковке, обеспечивающей ее сохранность при транспортировке и хранении;</w:t>
      </w:r>
    </w:p>
    <w:p w:rsidR="00DA463B" w:rsidRPr="00DA463B" w:rsidRDefault="00DA463B" w:rsidP="00DA463B">
      <w:pPr>
        <w:widowControl/>
        <w:numPr>
          <w:ilvl w:val="0"/>
          <w:numId w:val="28"/>
        </w:numPr>
        <w:tabs>
          <w:tab w:val="clear" w:pos="720"/>
          <w:tab w:val="num" w:pos="0"/>
        </w:tabs>
        <w:autoSpaceDE/>
        <w:autoSpaceDN/>
        <w:adjustRightInd/>
        <w:spacing w:line="276" w:lineRule="auto"/>
        <w:ind w:left="0" w:firstLine="0"/>
        <w:jc w:val="both"/>
        <w:rPr>
          <w:snapToGrid w:val="0"/>
        </w:rPr>
      </w:pPr>
      <w:r w:rsidRPr="00DA463B">
        <w:rPr>
          <w:snapToGrid w:val="0"/>
        </w:rPr>
        <w:t xml:space="preserve">поставить продукцию </w:t>
      </w:r>
      <w:proofErr w:type="gramStart"/>
      <w:r w:rsidRPr="00DA463B">
        <w:rPr>
          <w:snapToGrid w:val="0"/>
        </w:rPr>
        <w:t>свободной</w:t>
      </w:r>
      <w:proofErr w:type="gramEnd"/>
      <w:r w:rsidRPr="00DA463B">
        <w:rPr>
          <w:snapToGrid w:val="0"/>
        </w:rPr>
        <w:t xml:space="preserve"> от любых прав и притязаний третьих лиц;</w:t>
      </w:r>
    </w:p>
    <w:p w:rsidR="00DA463B" w:rsidRPr="00DA463B" w:rsidRDefault="00DA463B" w:rsidP="00DA463B">
      <w:pPr>
        <w:widowControl/>
        <w:numPr>
          <w:ilvl w:val="0"/>
          <w:numId w:val="28"/>
        </w:numPr>
        <w:tabs>
          <w:tab w:val="clear" w:pos="720"/>
          <w:tab w:val="num" w:pos="0"/>
        </w:tabs>
        <w:autoSpaceDE/>
        <w:autoSpaceDN/>
        <w:adjustRightInd/>
        <w:spacing w:line="276" w:lineRule="auto"/>
        <w:ind w:left="0" w:firstLine="0"/>
        <w:jc w:val="both"/>
        <w:rPr>
          <w:snapToGrid w:val="0"/>
          <w:color w:val="000000"/>
        </w:rPr>
      </w:pPr>
      <w:r w:rsidRPr="00DA463B">
        <w:rPr>
          <w:snapToGrid w:val="0"/>
          <w:color w:val="000000"/>
        </w:rPr>
        <w:t xml:space="preserve">произвести замену некачественной продукции в течение 3-х дней со дня получения рекламации от Покупателя.  </w:t>
      </w:r>
    </w:p>
    <w:p w:rsidR="00DA463B" w:rsidRPr="00DA463B" w:rsidRDefault="00DA463B" w:rsidP="00DA463B">
      <w:pPr>
        <w:autoSpaceDE/>
        <w:autoSpaceDN/>
        <w:adjustRightInd/>
        <w:ind w:firstLine="709"/>
        <w:jc w:val="both"/>
        <w:rPr>
          <w:snapToGrid w:val="0"/>
        </w:rPr>
      </w:pPr>
      <w:r w:rsidRPr="00DA463B">
        <w:rPr>
          <w:snapToGrid w:val="0"/>
          <w:color w:val="000000"/>
        </w:rPr>
        <w:t>2.2. Покупатель</w:t>
      </w:r>
      <w:r w:rsidRPr="00DA463B">
        <w:rPr>
          <w:snapToGrid w:val="0"/>
        </w:rPr>
        <w:t xml:space="preserve"> обязуется:</w:t>
      </w:r>
    </w:p>
    <w:p w:rsidR="00DA463B" w:rsidRPr="00DA463B" w:rsidRDefault="00DA463B" w:rsidP="00DA463B">
      <w:pPr>
        <w:widowControl/>
        <w:numPr>
          <w:ilvl w:val="0"/>
          <w:numId w:val="29"/>
        </w:numPr>
        <w:tabs>
          <w:tab w:val="clear" w:pos="720"/>
          <w:tab w:val="num" w:pos="0"/>
        </w:tabs>
        <w:autoSpaceDE/>
        <w:autoSpaceDN/>
        <w:adjustRightInd/>
        <w:spacing w:line="276" w:lineRule="auto"/>
        <w:ind w:left="0" w:firstLine="0"/>
        <w:jc w:val="both"/>
        <w:rPr>
          <w:snapToGrid w:val="0"/>
        </w:rPr>
      </w:pPr>
      <w:r w:rsidRPr="00DA463B">
        <w:rPr>
          <w:snapToGrid w:val="0"/>
        </w:rPr>
        <w:t>совершить все необходимые действия, обеспечивающие принятие продукции в  соответствии с настоящим договором;</w:t>
      </w:r>
    </w:p>
    <w:p w:rsidR="00DA463B" w:rsidRPr="00DA463B" w:rsidRDefault="00DA463B" w:rsidP="00DA463B">
      <w:pPr>
        <w:widowControl/>
        <w:numPr>
          <w:ilvl w:val="0"/>
          <w:numId w:val="29"/>
        </w:numPr>
        <w:tabs>
          <w:tab w:val="clear" w:pos="720"/>
          <w:tab w:val="num" w:pos="0"/>
        </w:tabs>
        <w:autoSpaceDE/>
        <w:autoSpaceDN/>
        <w:adjustRightInd/>
        <w:spacing w:line="276" w:lineRule="auto"/>
        <w:ind w:left="0" w:firstLine="0"/>
        <w:jc w:val="both"/>
        <w:rPr>
          <w:snapToGrid w:val="0"/>
        </w:rPr>
      </w:pPr>
      <w:r w:rsidRPr="00DA463B">
        <w:rPr>
          <w:snapToGrid w:val="0"/>
        </w:rPr>
        <w:t>оплачивать продукцию в порядке, установленном настоящим договором;</w:t>
      </w:r>
    </w:p>
    <w:p w:rsidR="00DA463B" w:rsidRPr="00DA463B" w:rsidRDefault="00DA463B" w:rsidP="00DA463B">
      <w:pPr>
        <w:widowControl/>
        <w:numPr>
          <w:ilvl w:val="0"/>
          <w:numId w:val="29"/>
        </w:numPr>
        <w:tabs>
          <w:tab w:val="clear" w:pos="720"/>
          <w:tab w:val="num" w:pos="0"/>
        </w:tabs>
        <w:autoSpaceDE/>
        <w:autoSpaceDN/>
        <w:adjustRightInd/>
        <w:spacing w:line="276" w:lineRule="auto"/>
        <w:ind w:left="0" w:firstLine="0"/>
        <w:jc w:val="both"/>
        <w:rPr>
          <w:snapToGrid w:val="0"/>
        </w:rPr>
      </w:pPr>
      <w:r w:rsidRPr="00DA463B">
        <w:rPr>
          <w:snapToGrid w:val="0"/>
        </w:rPr>
        <w:t>произвести приемку продукции по количеству и качеству в соответствии с действующим законодательством Российской Федерации.</w:t>
      </w:r>
    </w:p>
    <w:p w:rsidR="00DA463B" w:rsidRPr="00DA463B" w:rsidRDefault="00DA463B" w:rsidP="00DA463B">
      <w:pPr>
        <w:autoSpaceDE/>
        <w:autoSpaceDN/>
        <w:adjustRightInd/>
        <w:ind w:firstLine="709"/>
        <w:jc w:val="center"/>
        <w:rPr>
          <w:b/>
          <w:snapToGrid w:val="0"/>
        </w:rPr>
      </w:pPr>
    </w:p>
    <w:p w:rsidR="00DA463B" w:rsidRPr="00DA463B" w:rsidRDefault="00DA463B" w:rsidP="00DA463B">
      <w:pPr>
        <w:autoSpaceDE/>
        <w:autoSpaceDN/>
        <w:adjustRightInd/>
        <w:ind w:firstLine="709"/>
        <w:jc w:val="center"/>
        <w:rPr>
          <w:b/>
          <w:snapToGrid w:val="0"/>
        </w:rPr>
      </w:pPr>
      <w:r w:rsidRPr="00DA463B">
        <w:rPr>
          <w:b/>
          <w:snapToGrid w:val="0"/>
        </w:rPr>
        <w:t>3. СТОИМОСТЬ ПРОДУКЦИИ И  ПОРЯДОК РАСЧЕТОВ.</w:t>
      </w:r>
    </w:p>
    <w:p w:rsidR="00DA463B" w:rsidRPr="00DA463B" w:rsidRDefault="00DA463B" w:rsidP="00DA463B">
      <w:pPr>
        <w:autoSpaceDE/>
        <w:autoSpaceDN/>
        <w:adjustRightInd/>
        <w:ind w:firstLine="709"/>
        <w:jc w:val="both"/>
        <w:rPr>
          <w:snapToGrid w:val="0"/>
        </w:rPr>
      </w:pPr>
      <w:r w:rsidRPr="00DA463B">
        <w:rPr>
          <w:snapToGrid w:val="0"/>
        </w:rPr>
        <w:t xml:space="preserve">3.1. Общая стоимость поставляемой продукции  составляет </w:t>
      </w:r>
      <w:r w:rsidRPr="00DA463B">
        <w:t>________________________________ рублей, в том числе НДС 18% .</w:t>
      </w:r>
    </w:p>
    <w:p w:rsidR="00DA463B" w:rsidRPr="00DA463B" w:rsidRDefault="00DA463B" w:rsidP="00DA463B">
      <w:pPr>
        <w:autoSpaceDE/>
        <w:autoSpaceDN/>
        <w:adjustRightInd/>
        <w:ind w:firstLine="709"/>
        <w:jc w:val="both"/>
      </w:pPr>
      <w:r w:rsidRPr="00DA463B">
        <w:rPr>
          <w:snapToGrid w:val="0"/>
        </w:rPr>
        <w:t>3.</w:t>
      </w:r>
      <w:r w:rsidRPr="00DA463B">
        <w:t>2. -Оплата продукции производится Покупателем перечислением денежных средств на расчетный счет Поставщика   на основании счета, счета-фактуры и подписанной товарной накладной в течение 30 (Тридцати) календарных дней с момента получения товара по товарной накладной;</w:t>
      </w:r>
    </w:p>
    <w:p w:rsidR="00DA463B" w:rsidRPr="00DA463B" w:rsidRDefault="00DA463B" w:rsidP="00DA463B">
      <w:pPr>
        <w:autoSpaceDE/>
        <w:autoSpaceDN/>
        <w:adjustRightInd/>
        <w:ind w:firstLine="709"/>
        <w:jc w:val="both"/>
      </w:pPr>
      <w:r w:rsidRPr="00DA463B">
        <w:t>Датой платежа считается дата списания денежных сре</w:t>
      </w:r>
      <w:proofErr w:type="gramStart"/>
      <w:r w:rsidRPr="00DA463B">
        <w:t>дств с к</w:t>
      </w:r>
      <w:proofErr w:type="gramEnd"/>
      <w:r w:rsidRPr="00DA463B">
        <w:t>орреспондентского счета банка, обслуживающего Покупателя.</w:t>
      </w:r>
    </w:p>
    <w:p w:rsidR="00DA463B" w:rsidRPr="00DA463B" w:rsidRDefault="00DA463B" w:rsidP="00DA463B">
      <w:pPr>
        <w:autoSpaceDE/>
        <w:autoSpaceDN/>
        <w:adjustRightInd/>
        <w:ind w:firstLine="709"/>
        <w:jc w:val="both"/>
      </w:pPr>
      <w:r w:rsidRPr="00DA463B">
        <w:t xml:space="preserve">3.3. Поставщик не позднее 5 числа месяца, следующего за отчетным кварталом, направляет в адрес </w:t>
      </w:r>
      <w:proofErr w:type="gramStart"/>
      <w:r w:rsidRPr="00DA463B">
        <w:t>Покупателя</w:t>
      </w:r>
      <w:proofErr w:type="gramEnd"/>
      <w:r w:rsidRPr="00DA463B">
        <w:t xml:space="preserve">  оформленный со своей стороны акт сверки. Покупатель в течение 5 календарных дней с момента получения акта сверки, производит сверку расчетов между сторонами, при необходимости оформляет протокол разногласий и возвращает Поставщику один экземпляр надлежаще оформленного акта.</w:t>
      </w:r>
    </w:p>
    <w:p w:rsidR="00DA463B" w:rsidRPr="00DA463B" w:rsidRDefault="00DA463B" w:rsidP="00DA463B">
      <w:pPr>
        <w:autoSpaceDE/>
        <w:autoSpaceDN/>
        <w:adjustRightInd/>
        <w:ind w:firstLine="709"/>
        <w:jc w:val="center"/>
        <w:rPr>
          <w:snapToGrid w:val="0"/>
        </w:rPr>
      </w:pPr>
    </w:p>
    <w:p w:rsidR="00DA463B" w:rsidRPr="00DA463B" w:rsidRDefault="00DA463B" w:rsidP="00DA463B">
      <w:pPr>
        <w:autoSpaceDE/>
        <w:autoSpaceDN/>
        <w:adjustRightInd/>
        <w:ind w:firstLine="709"/>
        <w:jc w:val="center"/>
        <w:rPr>
          <w:b/>
          <w:snapToGrid w:val="0"/>
        </w:rPr>
      </w:pPr>
      <w:r w:rsidRPr="00DA463B">
        <w:rPr>
          <w:b/>
          <w:snapToGrid w:val="0"/>
        </w:rPr>
        <w:t>4. ПОРЯДОК И УСЛОВИЯ ПОСТАВКИ.</w:t>
      </w:r>
    </w:p>
    <w:p w:rsidR="00DA463B" w:rsidRPr="00DA463B" w:rsidRDefault="00DA463B" w:rsidP="00DA463B">
      <w:pPr>
        <w:autoSpaceDE/>
        <w:autoSpaceDN/>
        <w:adjustRightInd/>
        <w:ind w:firstLine="709"/>
        <w:jc w:val="both"/>
        <w:rPr>
          <w:snapToGrid w:val="0"/>
        </w:rPr>
      </w:pPr>
      <w:r w:rsidRPr="00DA463B">
        <w:rPr>
          <w:snapToGrid w:val="0"/>
        </w:rPr>
        <w:t xml:space="preserve">4.1. Поставка продукции производится по письменной заявке Покупателя. Качество поставляемой продукции должно соответствовать ГОСТ, ТУ или иным нормативно-техническим документам. Подтверждением качества со стороны Поставщика является сертификат качества завода-изготовителя. </w:t>
      </w:r>
      <w:r w:rsidRPr="00DA463B">
        <w:t>Срок доставки продукции не может быть позднее 20 (Двадцати) календарных дней после получения письменной заявки Покупателя.</w:t>
      </w:r>
    </w:p>
    <w:p w:rsidR="00DA463B" w:rsidRPr="00DA463B" w:rsidRDefault="00DA463B" w:rsidP="00DA463B">
      <w:pPr>
        <w:autoSpaceDE/>
        <w:autoSpaceDN/>
        <w:adjustRightInd/>
        <w:ind w:firstLine="709"/>
        <w:jc w:val="both"/>
        <w:rPr>
          <w:snapToGrid w:val="0"/>
        </w:rPr>
      </w:pPr>
      <w:r w:rsidRPr="00DA463B">
        <w:rPr>
          <w:snapToGrid w:val="0"/>
        </w:rPr>
        <w:t xml:space="preserve">4.2. На основании письменной заявки Покупателя в течение 3 (трех) рабочих дней после её получения, </w:t>
      </w:r>
    </w:p>
    <w:p w:rsidR="00DA463B" w:rsidRPr="00DA463B" w:rsidRDefault="00DA463B" w:rsidP="00DA463B">
      <w:pPr>
        <w:autoSpaceDE/>
        <w:autoSpaceDN/>
        <w:adjustRightInd/>
        <w:jc w:val="both"/>
        <w:rPr>
          <w:snapToGrid w:val="0"/>
        </w:rPr>
      </w:pPr>
      <w:r w:rsidRPr="00DA463B">
        <w:rPr>
          <w:snapToGrid w:val="0"/>
        </w:rPr>
        <w:t>Поставщик оформляет счет и товарную накладную с указанием количества, ассортимента и стоимости поставляемой продукции и доводит информацию до Покупателя. Покупатель вправе в течение 2-х рабочих дней с момента получения информации отказаться от получения заказанной продукции либо ее части.</w:t>
      </w:r>
    </w:p>
    <w:p w:rsidR="00DA463B" w:rsidRPr="00DA463B" w:rsidRDefault="00DA463B" w:rsidP="00DA463B">
      <w:pPr>
        <w:autoSpaceDE/>
        <w:autoSpaceDN/>
        <w:adjustRightInd/>
        <w:ind w:firstLine="709"/>
        <w:jc w:val="both"/>
        <w:rPr>
          <w:snapToGrid w:val="0"/>
        </w:rPr>
      </w:pPr>
      <w:r w:rsidRPr="00DA463B">
        <w:rPr>
          <w:snapToGrid w:val="0"/>
        </w:rPr>
        <w:t>4.3. В случае невозможности поставки части продукции, указанной в заявке, ввиду ее отсутствия на складе Поставщика, Поставщик письменно уведомляет об этом Покупателя не позднее следующего дня после получения заявки. Покупатель по своему выбору вправе либо отложить поставку продукции до момента получения всего ассортимента и количества продукции, указанной в заявке, либо отказаться от поставки части недостающей продукции и принять ту часть продукции, которая имеется в наличии у Поставщика. О своем решении Покупатель сообщает Поставщику в письменной форме в течение 2-х рабочих дней после получения уведомления от Поставщика. В случае</w:t>
      </w:r>
      <w:proofErr w:type="gramStart"/>
      <w:r w:rsidRPr="00DA463B">
        <w:rPr>
          <w:snapToGrid w:val="0"/>
        </w:rPr>
        <w:t>,</w:t>
      </w:r>
      <w:proofErr w:type="gramEnd"/>
      <w:r w:rsidRPr="00DA463B">
        <w:rPr>
          <w:snapToGrid w:val="0"/>
        </w:rPr>
        <w:t xml:space="preserve"> если Поставщик не получит от Покупателя письменного сообщения о решении в указанный срок, Поставщик осуществляет поставку той части продукции, которая имеется в наличии. </w:t>
      </w:r>
    </w:p>
    <w:p w:rsidR="00DA463B" w:rsidRPr="00DA463B" w:rsidRDefault="00DA463B" w:rsidP="00DA463B">
      <w:pPr>
        <w:autoSpaceDE/>
        <w:autoSpaceDN/>
        <w:adjustRightInd/>
        <w:ind w:firstLine="709"/>
        <w:jc w:val="both"/>
        <w:rPr>
          <w:snapToGrid w:val="0"/>
          <w:color w:val="000000"/>
        </w:rPr>
      </w:pPr>
      <w:r w:rsidRPr="00DA463B">
        <w:rPr>
          <w:snapToGrid w:val="0"/>
          <w:color w:val="000000"/>
        </w:rPr>
        <w:t xml:space="preserve">4.4.  Доставка продукции производится Поставщиком на склад Покупателя за счет собственных средств. </w:t>
      </w:r>
    </w:p>
    <w:p w:rsidR="00DA463B" w:rsidRDefault="00DA463B" w:rsidP="00DA463B">
      <w:pPr>
        <w:autoSpaceDE/>
        <w:autoSpaceDN/>
        <w:adjustRightInd/>
        <w:ind w:firstLine="709"/>
        <w:jc w:val="both"/>
        <w:rPr>
          <w:snapToGrid w:val="0"/>
        </w:rPr>
      </w:pPr>
      <w:r w:rsidRPr="00DA463B">
        <w:rPr>
          <w:snapToGrid w:val="0"/>
        </w:rPr>
        <w:t>4.5. Датой поставки считается дата передачи уполномоченному лицу  продукции и подписания передаточных документов Покупателем. Поставщик несет гарантийные обязательства согласно паспорт</w:t>
      </w:r>
      <w:r>
        <w:rPr>
          <w:snapToGrid w:val="0"/>
        </w:rPr>
        <w:t>у</w:t>
      </w:r>
      <w:r w:rsidRPr="00DA463B">
        <w:rPr>
          <w:snapToGrid w:val="0"/>
        </w:rPr>
        <w:t xml:space="preserve"> завода изготовителя продукции.</w:t>
      </w:r>
    </w:p>
    <w:p w:rsidR="00DA463B" w:rsidRPr="00DA463B" w:rsidRDefault="00DA463B" w:rsidP="00DA463B">
      <w:pPr>
        <w:autoSpaceDE/>
        <w:autoSpaceDN/>
        <w:adjustRightInd/>
        <w:ind w:firstLine="709"/>
        <w:jc w:val="both"/>
        <w:rPr>
          <w:snapToGrid w:val="0"/>
        </w:rPr>
      </w:pPr>
    </w:p>
    <w:p w:rsidR="00DA463B" w:rsidRPr="00DA463B" w:rsidRDefault="00DA463B" w:rsidP="00DA463B">
      <w:pPr>
        <w:autoSpaceDE/>
        <w:autoSpaceDN/>
        <w:adjustRightInd/>
        <w:ind w:firstLine="709"/>
        <w:jc w:val="center"/>
        <w:rPr>
          <w:snapToGrid w:val="0"/>
        </w:rPr>
      </w:pPr>
      <w:r w:rsidRPr="00DA463B">
        <w:rPr>
          <w:snapToGrid w:val="0"/>
        </w:rPr>
        <w:t xml:space="preserve">5. </w:t>
      </w:r>
      <w:r w:rsidRPr="00DA463B">
        <w:rPr>
          <w:b/>
          <w:snapToGrid w:val="0"/>
        </w:rPr>
        <w:t>ОТВЕТСТВЕННОСТЬ СТОРОН.</w:t>
      </w:r>
    </w:p>
    <w:p w:rsidR="00DA463B" w:rsidRPr="00DA463B" w:rsidRDefault="00DA463B" w:rsidP="00DA463B">
      <w:pPr>
        <w:autoSpaceDE/>
        <w:autoSpaceDN/>
        <w:adjustRightInd/>
        <w:ind w:firstLine="709"/>
        <w:jc w:val="both"/>
        <w:rPr>
          <w:snapToGrid w:val="0"/>
        </w:rPr>
      </w:pPr>
      <w:r w:rsidRPr="00DA463B">
        <w:t>5.1.</w:t>
      </w:r>
      <w:r w:rsidRPr="00DA463B">
        <w:rPr>
          <w:snapToGrid w:val="0"/>
        </w:rPr>
        <w:t xml:space="preserve"> В случае просрочки выполнения обязатель</w:t>
      </w:r>
      <w:proofErr w:type="gramStart"/>
      <w:r w:rsidRPr="00DA463B">
        <w:rPr>
          <w:snapToGrid w:val="0"/>
        </w:rPr>
        <w:t>ств св</w:t>
      </w:r>
      <w:proofErr w:type="gramEnd"/>
      <w:r w:rsidRPr="00DA463B">
        <w:rPr>
          <w:snapToGrid w:val="0"/>
        </w:rPr>
        <w:t>ерх срока, установленного  договором Поставщик уплачивает Покупателю пени в размере 0,02% от стоимости невыполненных обязательств за каждый день просрочки.</w:t>
      </w:r>
    </w:p>
    <w:p w:rsidR="00DA463B" w:rsidRPr="00DA463B" w:rsidRDefault="00DA463B" w:rsidP="00DA463B">
      <w:pPr>
        <w:autoSpaceDE/>
        <w:autoSpaceDN/>
        <w:adjustRightInd/>
        <w:ind w:firstLine="709"/>
        <w:jc w:val="both"/>
        <w:rPr>
          <w:snapToGrid w:val="0"/>
        </w:rPr>
      </w:pPr>
      <w:r w:rsidRPr="00DA463B">
        <w:rPr>
          <w:snapToGrid w:val="0"/>
        </w:rPr>
        <w:t>5.2. В случае задержки поставки продукции более чем на 20 (двадцать) рабочих дней Покупатель имеет право расторгнуть настоящий договор. При этом Поставщик в течение 3 (Трех) календарных дней с момента уведомления о расторжении договора возвращает Покупателю полученную сумму предоплаты. Покупатель вправе потребовать уплаты процентов за пользование чужими денежными средствами согласно ст.395 ГК РФ.</w:t>
      </w:r>
    </w:p>
    <w:p w:rsidR="00DA463B" w:rsidRPr="00DA463B" w:rsidRDefault="00DA463B" w:rsidP="00DA463B">
      <w:pPr>
        <w:autoSpaceDE/>
        <w:autoSpaceDN/>
        <w:adjustRightInd/>
        <w:ind w:firstLine="709"/>
        <w:jc w:val="both"/>
        <w:rPr>
          <w:snapToGrid w:val="0"/>
        </w:rPr>
      </w:pPr>
      <w:r w:rsidRPr="00DA463B">
        <w:rPr>
          <w:snapToGrid w:val="0"/>
        </w:rPr>
        <w:t>5.3. За поставку некачественной продукции Поставщик уплачивает Покупателю штраф в размере 5% от стоимости некачественного оборудования.</w:t>
      </w:r>
    </w:p>
    <w:p w:rsidR="00DA463B" w:rsidRDefault="00DA463B" w:rsidP="00DA463B">
      <w:pPr>
        <w:autoSpaceDE/>
        <w:autoSpaceDN/>
        <w:adjustRightInd/>
        <w:ind w:firstLine="709"/>
        <w:jc w:val="both"/>
        <w:rPr>
          <w:snapToGrid w:val="0"/>
        </w:rPr>
      </w:pPr>
      <w:r w:rsidRPr="00DA463B">
        <w:rPr>
          <w:snapToGrid w:val="0"/>
        </w:rPr>
        <w:t>5.4. Меры ответственности, не предусмотренные в настоящем договоре, применяются в соответствии с нормами гражданско-правового законодательства РФ.</w:t>
      </w:r>
    </w:p>
    <w:p w:rsidR="00DA463B" w:rsidRPr="00DA463B" w:rsidRDefault="00DA463B" w:rsidP="00DA463B">
      <w:pPr>
        <w:autoSpaceDE/>
        <w:autoSpaceDN/>
        <w:adjustRightInd/>
        <w:ind w:firstLine="709"/>
        <w:jc w:val="both"/>
        <w:rPr>
          <w:snapToGrid w:val="0"/>
        </w:rPr>
      </w:pPr>
    </w:p>
    <w:p w:rsidR="00DA463B" w:rsidRPr="00DA463B" w:rsidRDefault="00DA463B" w:rsidP="00DA463B">
      <w:pPr>
        <w:autoSpaceDE/>
        <w:autoSpaceDN/>
        <w:adjustRightInd/>
        <w:ind w:firstLine="709"/>
        <w:jc w:val="center"/>
        <w:rPr>
          <w:b/>
          <w:snapToGrid w:val="0"/>
        </w:rPr>
      </w:pPr>
      <w:r w:rsidRPr="00DA463B">
        <w:rPr>
          <w:b/>
          <w:snapToGrid w:val="0"/>
        </w:rPr>
        <w:t>6. ПОРЯДОК РАЗРЕШЕНИЯ СПОРОВ.</w:t>
      </w:r>
    </w:p>
    <w:p w:rsidR="00DA463B" w:rsidRPr="00DA463B" w:rsidRDefault="00DA463B" w:rsidP="00DA463B">
      <w:pPr>
        <w:autoSpaceDE/>
        <w:autoSpaceDN/>
        <w:adjustRightInd/>
        <w:ind w:firstLine="709"/>
        <w:jc w:val="both"/>
        <w:rPr>
          <w:snapToGrid w:val="0"/>
        </w:rPr>
      </w:pPr>
      <w:r w:rsidRPr="00DA463B">
        <w:rPr>
          <w:snapToGrid w:val="0"/>
        </w:rPr>
        <w:t xml:space="preserve">6.1. Все разногласия в рамках настоящего </w:t>
      </w:r>
      <w:r w:rsidRPr="00DA463B">
        <w:rPr>
          <w:bCs/>
          <w:snapToGrid w:val="0"/>
        </w:rPr>
        <w:t xml:space="preserve">Договора </w:t>
      </w:r>
      <w:r w:rsidRPr="00DA463B">
        <w:rPr>
          <w:snapToGrid w:val="0"/>
        </w:rPr>
        <w:t>стороны осуществляют, во-первых, путем переговоров; во-вторых, направлением письменной претензии и получением ответа (Срок ответа на претензию - 15 рабочих дней со дня её получения); в-третьих, если предыдущее не привело к разрешению разногласий — в Арбитражном суде Томской области.</w:t>
      </w:r>
    </w:p>
    <w:p w:rsidR="00DA463B" w:rsidRPr="00DA463B" w:rsidRDefault="00DA463B" w:rsidP="00DA463B">
      <w:pPr>
        <w:autoSpaceDE/>
        <w:autoSpaceDN/>
        <w:adjustRightInd/>
        <w:ind w:firstLine="709"/>
        <w:jc w:val="center"/>
        <w:rPr>
          <w:b/>
          <w:snapToGrid w:val="0"/>
        </w:rPr>
      </w:pPr>
      <w:r w:rsidRPr="00DA463B">
        <w:rPr>
          <w:b/>
          <w:snapToGrid w:val="0"/>
        </w:rPr>
        <w:t>7. ПРОЧИЕ УСЛОВИЯ.</w:t>
      </w:r>
    </w:p>
    <w:p w:rsidR="00DA463B" w:rsidRPr="00DA463B" w:rsidRDefault="00DA463B" w:rsidP="00DA463B">
      <w:pPr>
        <w:autoSpaceDE/>
        <w:autoSpaceDN/>
        <w:adjustRightInd/>
        <w:ind w:firstLine="709"/>
        <w:jc w:val="both"/>
        <w:rPr>
          <w:snapToGrid w:val="0"/>
        </w:rPr>
      </w:pPr>
      <w:r w:rsidRPr="00DA463B">
        <w:rPr>
          <w:snapToGrid w:val="0"/>
        </w:rPr>
        <w:t>7.1. Условия настоящего договора могут быть изменены по взаимному согласию сторон с обязательным составлением письменного документа.</w:t>
      </w:r>
    </w:p>
    <w:p w:rsidR="00DA463B" w:rsidRPr="00DA463B" w:rsidRDefault="00DA463B" w:rsidP="00DA463B">
      <w:pPr>
        <w:autoSpaceDE/>
        <w:autoSpaceDN/>
        <w:adjustRightInd/>
        <w:ind w:firstLine="709"/>
        <w:jc w:val="both"/>
        <w:rPr>
          <w:snapToGrid w:val="0"/>
        </w:rPr>
      </w:pPr>
      <w:r w:rsidRPr="00DA463B">
        <w:rPr>
          <w:snapToGrid w:val="0"/>
        </w:rPr>
        <w:t>7.2.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DA463B" w:rsidRPr="00DA463B" w:rsidRDefault="00DA463B" w:rsidP="00DA463B">
      <w:pPr>
        <w:autoSpaceDE/>
        <w:autoSpaceDN/>
        <w:adjustRightInd/>
        <w:ind w:firstLine="709"/>
        <w:jc w:val="both"/>
        <w:rPr>
          <w:snapToGrid w:val="0"/>
        </w:rPr>
      </w:pPr>
      <w:r w:rsidRPr="00DA463B">
        <w:rPr>
          <w:snapToGrid w:val="0"/>
        </w:rPr>
        <w:t>7.3. Настоящий договор вступает в силу с момента подписания сторонами и действует до 31 декабря 2014г, а в части взаиморасчетов до полного их исполнения.</w:t>
      </w:r>
    </w:p>
    <w:p w:rsidR="00DA463B" w:rsidRPr="00DA463B" w:rsidRDefault="00DA463B" w:rsidP="00DA463B">
      <w:pPr>
        <w:autoSpaceDE/>
        <w:autoSpaceDN/>
        <w:adjustRightInd/>
        <w:ind w:firstLine="709"/>
        <w:jc w:val="both"/>
        <w:rPr>
          <w:snapToGrid w:val="0"/>
        </w:rPr>
      </w:pPr>
      <w:r w:rsidRPr="00DA463B">
        <w:rPr>
          <w:snapToGrid w:val="0"/>
        </w:rPr>
        <w:t>7.4. Во всем остальном, что не предусмотрено настоящим договором, стороны руководствуются действующим законодательством Российской Федерации.</w:t>
      </w:r>
    </w:p>
    <w:p w:rsidR="00DA463B" w:rsidRPr="00DA463B" w:rsidRDefault="00DA463B" w:rsidP="00DA463B">
      <w:pPr>
        <w:autoSpaceDE/>
        <w:autoSpaceDN/>
        <w:adjustRightInd/>
        <w:ind w:firstLine="709"/>
        <w:jc w:val="both"/>
        <w:rPr>
          <w:snapToGrid w:val="0"/>
        </w:rPr>
      </w:pPr>
      <w:r w:rsidRPr="00DA463B">
        <w:rPr>
          <w:snapToGrid w:val="0"/>
        </w:rPr>
        <w:t>7.5. Настоящий договор составлен и подписан в двух экземплярах по одному для каждой из сторон, каждый из которых имеет одинаковую юридическую силу.</w:t>
      </w:r>
    </w:p>
    <w:p w:rsidR="00DA463B" w:rsidRPr="00DA463B" w:rsidRDefault="00DA463B" w:rsidP="00DA463B">
      <w:pPr>
        <w:autoSpaceDE/>
        <w:autoSpaceDN/>
        <w:adjustRightInd/>
        <w:ind w:firstLine="709"/>
        <w:jc w:val="both"/>
        <w:rPr>
          <w:snapToGrid w:val="0"/>
        </w:rPr>
      </w:pPr>
    </w:p>
    <w:p w:rsidR="00DA463B" w:rsidRPr="00DA463B" w:rsidRDefault="00DA463B" w:rsidP="00DA463B">
      <w:pPr>
        <w:autoSpaceDE/>
        <w:autoSpaceDN/>
        <w:adjustRightInd/>
        <w:ind w:firstLine="709"/>
        <w:jc w:val="center"/>
        <w:rPr>
          <w:snapToGrid w:val="0"/>
        </w:rPr>
      </w:pPr>
      <w:r w:rsidRPr="00DA463B">
        <w:rPr>
          <w:snapToGrid w:val="0"/>
        </w:rPr>
        <w:t xml:space="preserve">8. </w:t>
      </w:r>
      <w:r w:rsidRPr="00DA463B">
        <w:rPr>
          <w:b/>
          <w:snapToGrid w:val="0"/>
        </w:rPr>
        <w:t>ПРИЛОЖЕНИЯ К ДОГОВОРУ.</w:t>
      </w:r>
    </w:p>
    <w:p w:rsidR="00DA463B" w:rsidRPr="00DA463B" w:rsidRDefault="00DA463B" w:rsidP="00DA463B">
      <w:pPr>
        <w:autoSpaceDE/>
        <w:autoSpaceDN/>
        <w:adjustRightInd/>
        <w:ind w:firstLine="709"/>
        <w:jc w:val="both"/>
        <w:rPr>
          <w:snapToGrid w:val="0"/>
        </w:rPr>
      </w:pPr>
      <w:r w:rsidRPr="00DA463B">
        <w:rPr>
          <w:snapToGrid w:val="0"/>
        </w:rPr>
        <w:t>8.1. Спецификация (Приложение № 1).</w:t>
      </w:r>
    </w:p>
    <w:p w:rsidR="00DA463B" w:rsidRPr="00DA463B" w:rsidRDefault="00DA463B" w:rsidP="00DA463B">
      <w:pPr>
        <w:autoSpaceDE/>
        <w:autoSpaceDN/>
        <w:adjustRightInd/>
        <w:ind w:firstLine="709"/>
        <w:jc w:val="center"/>
        <w:rPr>
          <w:b/>
          <w:snapToGrid w:val="0"/>
          <w:sz w:val="20"/>
          <w:szCs w:val="20"/>
        </w:rPr>
      </w:pPr>
    </w:p>
    <w:p w:rsidR="00DA463B" w:rsidRPr="00DA463B" w:rsidRDefault="00DA463B" w:rsidP="00DA463B">
      <w:pPr>
        <w:autoSpaceDE/>
        <w:autoSpaceDN/>
        <w:adjustRightInd/>
        <w:ind w:firstLine="709"/>
        <w:jc w:val="center"/>
        <w:rPr>
          <w:b/>
          <w:snapToGrid w:val="0"/>
        </w:rPr>
      </w:pPr>
      <w:r w:rsidRPr="00DA463B">
        <w:rPr>
          <w:b/>
          <w:snapToGrid w:val="0"/>
        </w:rPr>
        <w:t>9. ЮРИДИЧЕСКИЕ АДРЕСА, БАНКОВСКИЕ РЕКВИЗИТЫ  И ПОДПИСИ СТОРОН:</w:t>
      </w:r>
    </w:p>
    <w:tbl>
      <w:tblPr>
        <w:tblW w:w="0" w:type="auto"/>
        <w:jc w:val="center"/>
        <w:tblLook w:val="04A0" w:firstRow="1" w:lastRow="0" w:firstColumn="1" w:lastColumn="0" w:noHBand="0" w:noVBand="1"/>
      </w:tblPr>
      <w:tblGrid>
        <w:gridCol w:w="4992"/>
        <w:gridCol w:w="4993"/>
      </w:tblGrid>
      <w:tr w:rsidR="00DA463B" w:rsidRPr="00DA463B" w:rsidTr="00DA463B">
        <w:trPr>
          <w:trHeight w:val="3228"/>
          <w:jc w:val="center"/>
        </w:trPr>
        <w:tc>
          <w:tcPr>
            <w:tcW w:w="4992" w:type="dxa"/>
          </w:tcPr>
          <w:p w:rsidR="00DA463B" w:rsidRPr="00DA463B" w:rsidRDefault="00DA463B" w:rsidP="00DA463B">
            <w:pPr>
              <w:widowControl/>
              <w:contextualSpacing/>
            </w:pPr>
          </w:p>
          <w:p w:rsidR="00DA463B" w:rsidRPr="00DA463B" w:rsidRDefault="00DA463B" w:rsidP="00DA463B">
            <w:pPr>
              <w:widowControl/>
              <w:contextualSpacing/>
            </w:pPr>
          </w:p>
          <w:p w:rsidR="00DA463B" w:rsidRPr="00DA463B" w:rsidRDefault="00DA463B" w:rsidP="00DA463B">
            <w:pPr>
              <w:widowControl/>
              <w:contextualSpacing/>
            </w:pPr>
          </w:p>
          <w:p w:rsidR="00DA463B" w:rsidRPr="00DA463B" w:rsidRDefault="00DA463B" w:rsidP="00DA463B">
            <w:pPr>
              <w:widowControl/>
              <w:contextualSpacing/>
            </w:pPr>
          </w:p>
          <w:p w:rsidR="00DA463B" w:rsidRPr="00DA463B" w:rsidRDefault="00DA463B" w:rsidP="00DA463B">
            <w:pPr>
              <w:widowControl/>
              <w:contextualSpacing/>
            </w:pPr>
          </w:p>
          <w:p w:rsidR="00DA463B" w:rsidRPr="00DA463B" w:rsidRDefault="00DA463B" w:rsidP="00DA463B">
            <w:pPr>
              <w:widowControl/>
              <w:contextualSpacing/>
            </w:pPr>
          </w:p>
          <w:p w:rsidR="00DA463B" w:rsidRPr="00DA463B" w:rsidRDefault="00DA463B" w:rsidP="00DA463B">
            <w:pPr>
              <w:widowControl/>
              <w:contextualSpacing/>
            </w:pPr>
          </w:p>
          <w:p w:rsidR="00DA463B" w:rsidRPr="00DA463B" w:rsidRDefault="00DA463B" w:rsidP="00DA463B">
            <w:pPr>
              <w:widowControl/>
              <w:contextualSpacing/>
            </w:pPr>
          </w:p>
          <w:p w:rsidR="00DA463B" w:rsidRPr="00DA463B" w:rsidRDefault="00DA463B" w:rsidP="00DA463B">
            <w:pPr>
              <w:widowControl/>
              <w:contextualSpacing/>
            </w:pPr>
          </w:p>
          <w:p w:rsidR="00DA463B" w:rsidRPr="00DA463B" w:rsidRDefault="00DA463B" w:rsidP="00DA463B">
            <w:pPr>
              <w:widowControl/>
              <w:contextualSpacing/>
            </w:pPr>
          </w:p>
          <w:p w:rsidR="00DA463B" w:rsidRPr="00DA463B" w:rsidRDefault="00DA463B" w:rsidP="00DA463B">
            <w:pPr>
              <w:widowControl/>
              <w:contextualSpacing/>
            </w:pPr>
          </w:p>
          <w:p w:rsidR="00DA463B" w:rsidRPr="00DA463B" w:rsidRDefault="00DA463B" w:rsidP="00DA463B">
            <w:pPr>
              <w:widowControl/>
              <w:contextualSpacing/>
            </w:pPr>
          </w:p>
          <w:p w:rsidR="00DA463B" w:rsidRPr="00DA463B" w:rsidRDefault="00DA463B" w:rsidP="00DA463B">
            <w:pPr>
              <w:widowControl/>
              <w:contextualSpacing/>
            </w:pPr>
          </w:p>
          <w:p w:rsidR="00DA463B" w:rsidRPr="00DA463B" w:rsidRDefault="00DA463B" w:rsidP="00DA463B">
            <w:pPr>
              <w:widowControl/>
              <w:contextualSpacing/>
              <w:rPr>
                <w:lang w:val="en-US"/>
              </w:rPr>
            </w:pPr>
            <w:r w:rsidRPr="00DA463B">
              <w:t xml:space="preserve">_______________  </w:t>
            </w:r>
            <w:r w:rsidRPr="00DA463B">
              <w:rPr>
                <w:lang w:val="en-US"/>
              </w:rPr>
              <w:t>/_______________/</w:t>
            </w:r>
          </w:p>
          <w:p w:rsidR="00DA463B" w:rsidRPr="00DA463B" w:rsidRDefault="00DA463B" w:rsidP="00DA463B">
            <w:pPr>
              <w:widowControl/>
              <w:contextualSpacing/>
            </w:pPr>
            <w:r w:rsidRPr="00DA463B">
              <w:t xml:space="preserve"> МП                   </w:t>
            </w:r>
          </w:p>
        </w:tc>
        <w:tc>
          <w:tcPr>
            <w:tcW w:w="4993" w:type="dxa"/>
          </w:tcPr>
          <w:p w:rsidR="00DA463B" w:rsidRPr="00DA463B" w:rsidRDefault="00DA463B" w:rsidP="00DA463B">
            <w:pPr>
              <w:widowControl/>
              <w:autoSpaceDE/>
              <w:autoSpaceDN/>
              <w:adjustRightInd/>
            </w:pPr>
            <w:r w:rsidRPr="00DA463B">
              <w:t>ОАО «Томскэнергосбыт»</w:t>
            </w:r>
          </w:p>
          <w:p w:rsidR="00DA463B" w:rsidRPr="00DA463B" w:rsidRDefault="00DA463B" w:rsidP="00DA463B">
            <w:pPr>
              <w:widowControl/>
              <w:autoSpaceDE/>
              <w:autoSpaceDN/>
              <w:adjustRightInd/>
            </w:pPr>
            <w:smartTag w:uri="urn:schemas-microsoft-com:office:smarttags" w:element="metricconverter">
              <w:smartTagPr>
                <w:attr w:name="ProductID" w:val="634034, г"/>
              </w:smartTagPr>
              <w:r w:rsidRPr="00DA463B">
                <w:t>634034, г</w:t>
              </w:r>
            </w:smartTag>
            <w:r w:rsidRPr="00DA463B">
              <w:t>. Томск, ул. Котовского, 19</w:t>
            </w:r>
          </w:p>
          <w:p w:rsidR="00DA463B" w:rsidRPr="00DA463B" w:rsidRDefault="00DA463B" w:rsidP="00DA463B">
            <w:pPr>
              <w:widowControl/>
              <w:autoSpaceDE/>
              <w:autoSpaceDN/>
              <w:adjustRightInd/>
            </w:pPr>
            <w:r w:rsidRPr="00DA463B">
              <w:t>ОГРН 1057000128184</w:t>
            </w:r>
          </w:p>
          <w:p w:rsidR="00DA463B" w:rsidRPr="00DA463B" w:rsidRDefault="00DA463B" w:rsidP="00DA463B">
            <w:pPr>
              <w:widowControl/>
              <w:autoSpaceDE/>
              <w:autoSpaceDN/>
              <w:adjustRightInd/>
            </w:pPr>
            <w:r w:rsidRPr="00DA463B">
              <w:t>ИНН / КПП 7017114680 / 701701001</w:t>
            </w:r>
          </w:p>
          <w:p w:rsidR="00DA463B" w:rsidRPr="00DA463B" w:rsidRDefault="00DA463B" w:rsidP="00DA463B">
            <w:pPr>
              <w:widowControl/>
              <w:autoSpaceDE/>
              <w:autoSpaceDN/>
              <w:adjustRightInd/>
            </w:pPr>
            <w:proofErr w:type="gramStart"/>
            <w:r w:rsidRPr="00DA463B">
              <w:t>р</w:t>
            </w:r>
            <w:proofErr w:type="gramEnd"/>
            <w:r w:rsidRPr="00DA463B">
              <w:t>/с40702810100000008850</w:t>
            </w:r>
          </w:p>
          <w:p w:rsidR="00DA463B" w:rsidRPr="00DA463B" w:rsidRDefault="00DA463B" w:rsidP="00DA463B">
            <w:pPr>
              <w:widowControl/>
              <w:autoSpaceDE/>
              <w:autoSpaceDN/>
              <w:adjustRightInd/>
            </w:pPr>
            <w:r w:rsidRPr="00DA463B">
              <w:t>Филиал «Газпромбанк» (Открытое акционерное общество) в г. Томске</w:t>
            </w:r>
          </w:p>
          <w:p w:rsidR="00DA463B" w:rsidRPr="00DA463B" w:rsidRDefault="00DA463B" w:rsidP="00DA463B">
            <w:pPr>
              <w:widowControl/>
              <w:autoSpaceDE/>
              <w:autoSpaceDN/>
              <w:adjustRightInd/>
            </w:pPr>
            <w:r w:rsidRPr="00DA463B">
              <w:t>к/с 30101810800000000758</w:t>
            </w:r>
          </w:p>
          <w:p w:rsidR="00DA463B" w:rsidRPr="00DA463B" w:rsidRDefault="00DA463B" w:rsidP="00DA463B">
            <w:pPr>
              <w:widowControl/>
              <w:autoSpaceDE/>
              <w:autoSpaceDN/>
              <w:adjustRightInd/>
            </w:pPr>
            <w:r w:rsidRPr="00DA463B">
              <w:t xml:space="preserve">БИК 046902758 </w:t>
            </w:r>
          </w:p>
          <w:p w:rsidR="00DA463B" w:rsidRPr="00DA463B" w:rsidRDefault="00DA463B" w:rsidP="00DA463B">
            <w:pPr>
              <w:widowControl/>
              <w:autoSpaceDE/>
              <w:autoSpaceDN/>
              <w:adjustRightInd/>
            </w:pPr>
            <w:r w:rsidRPr="00DA463B">
              <w:t xml:space="preserve">тел. (3822) 48-47-00, </w:t>
            </w:r>
          </w:p>
          <w:p w:rsidR="00DA463B" w:rsidRPr="00DA463B" w:rsidRDefault="00DA463B" w:rsidP="00DA463B">
            <w:pPr>
              <w:widowControl/>
              <w:autoSpaceDE/>
              <w:autoSpaceDN/>
              <w:adjustRightInd/>
            </w:pPr>
            <w:r w:rsidRPr="00DA463B">
              <w:t>факс (3822) 48-47-77</w:t>
            </w:r>
          </w:p>
          <w:p w:rsidR="00DA463B" w:rsidRPr="00DA463B" w:rsidRDefault="00DA463B" w:rsidP="00DA463B">
            <w:pPr>
              <w:widowControl/>
              <w:contextualSpacing/>
            </w:pPr>
            <w:r w:rsidRPr="00DA463B">
              <w:t>Генеральный директор</w:t>
            </w:r>
          </w:p>
          <w:p w:rsidR="00DA463B" w:rsidRPr="00DA463B" w:rsidRDefault="00DA463B" w:rsidP="00DA463B">
            <w:pPr>
              <w:widowControl/>
              <w:contextualSpacing/>
              <w:jc w:val="both"/>
            </w:pPr>
          </w:p>
          <w:p w:rsidR="00DA463B" w:rsidRPr="00DA463B" w:rsidRDefault="00DA463B" w:rsidP="00DA463B">
            <w:pPr>
              <w:widowControl/>
              <w:contextualSpacing/>
              <w:jc w:val="right"/>
            </w:pPr>
            <w:r w:rsidRPr="00DA463B">
              <w:t xml:space="preserve">____________________ А.А. Буздалкин   </w:t>
            </w:r>
          </w:p>
          <w:p w:rsidR="00DA463B" w:rsidRPr="00DA463B" w:rsidRDefault="00DA463B" w:rsidP="00DA463B">
            <w:pPr>
              <w:widowControl/>
              <w:contextualSpacing/>
            </w:pPr>
            <w:r w:rsidRPr="00DA463B">
              <w:t>МП</w:t>
            </w:r>
          </w:p>
        </w:tc>
      </w:tr>
      <w:tr w:rsidR="00DA463B" w:rsidRPr="00DA463B" w:rsidTr="00DA463B">
        <w:trPr>
          <w:trHeight w:val="3228"/>
          <w:jc w:val="center"/>
        </w:trPr>
        <w:tc>
          <w:tcPr>
            <w:tcW w:w="4992" w:type="dxa"/>
          </w:tcPr>
          <w:p w:rsidR="00DA463B" w:rsidRPr="00DA463B" w:rsidRDefault="00DA463B" w:rsidP="00DA463B">
            <w:pPr>
              <w:widowControl/>
              <w:contextualSpacing/>
              <w:rPr>
                <w:sz w:val="20"/>
                <w:szCs w:val="20"/>
              </w:rPr>
            </w:pPr>
          </w:p>
        </w:tc>
        <w:tc>
          <w:tcPr>
            <w:tcW w:w="4993" w:type="dxa"/>
          </w:tcPr>
          <w:p w:rsidR="00DA463B" w:rsidRPr="00DA463B" w:rsidRDefault="00DA463B" w:rsidP="00DA463B">
            <w:pPr>
              <w:widowControl/>
              <w:autoSpaceDE/>
              <w:autoSpaceDN/>
              <w:adjustRightInd/>
              <w:rPr>
                <w:sz w:val="20"/>
                <w:szCs w:val="20"/>
              </w:rPr>
            </w:pPr>
          </w:p>
        </w:tc>
      </w:tr>
    </w:tbl>
    <w:p w:rsidR="00DA463B" w:rsidRDefault="00DA463B" w:rsidP="00DA463B">
      <w:pPr>
        <w:widowControl/>
        <w:contextualSpacing/>
        <w:rPr>
          <w:i/>
          <w:sz w:val="20"/>
          <w:szCs w:val="20"/>
        </w:rPr>
      </w:pPr>
      <w:r>
        <w:rPr>
          <w:i/>
          <w:sz w:val="20"/>
          <w:szCs w:val="20"/>
        </w:rPr>
        <w:br w:type="page"/>
      </w:r>
    </w:p>
    <w:p w:rsidR="00DA463B" w:rsidRPr="00DA463B" w:rsidRDefault="00DA463B" w:rsidP="00DA463B">
      <w:pPr>
        <w:widowControl/>
        <w:contextualSpacing/>
        <w:jc w:val="right"/>
        <w:rPr>
          <w:i/>
        </w:rPr>
      </w:pPr>
      <w:r w:rsidRPr="00DA463B">
        <w:rPr>
          <w:i/>
        </w:rPr>
        <w:t>Приложение № 1</w:t>
      </w:r>
    </w:p>
    <w:p w:rsidR="00DA463B" w:rsidRPr="00DA463B" w:rsidRDefault="00DA463B" w:rsidP="00DA463B">
      <w:pPr>
        <w:widowControl/>
        <w:ind w:firstLine="709"/>
        <w:contextualSpacing/>
        <w:jc w:val="right"/>
        <w:rPr>
          <w:i/>
        </w:rPr>
      </w:pPr>
      <w:r w:rsidRPr="00DA463B">
        <w:rPr>
          <w:i/>
        </w:rPr>
        <w:t>к договору поставки  продукции</w:t>
      </w:r>
    </w:p>
    <w:p w:rsidR="00DA463B" w:rsidRPr="00DA463B" w:rsidRDefault="00DA463B" w:rsidP="00DA463B">
      <w:pPr>
        <w:widowControl/>
        <w:ind w:firstLine="709"/>
        <w:contextualSpacing/>
        <w:jc w:val="right"/>
        <w:rPr>
          <w:i/>
        </w:rPr>
      </w:pPr>
      <w:r w:rsidRPr="00DA463B">
        <w:rPr>
          <w:i/>
        </w:rPr>
        <w:t xml:space="preserve">№ ______________________ </w:t>
      </w:r>
    </w:p>
    <w:p w:rsidR="00DA463B" w:rsidRPr="00DA463B" w:rsidRDefault="00DA463B" w:rsidP="00DA463B">
      <w:pPr>
        <w:widowControl/>
        <w:ind w:firstLine="709"/>
        <w:contextualSpacing/>
        <w:jc w:val="right"/>
        <w:rPr>
          <w:i/>
        </w:rPr>
      </w:pPr>
      <w:r w:rsidRPr="00DA463B">
        <w:rPr>
          <w:i/>
        </w:rPr>
        <w:t>от « ___ » _____________ 20__г.</w:t>
      </w:r>
    </w:p>
    <w:p w:rsidR="00DA463B" w:rsidRPr="00DA463B" w:rsidRDefault="00DA463B" w:rsidP="00DA463B">
      <w:pPr>
        <w:widowControl/>
        <w:ind w:firstLine="709"/>
        <w:contextualSpacing/>
        <w:jc w:val="right"/>
        <w:rPr>
          <w:i/>
        </w:rPr>
      </w:pPr>
    </w:p>
    <w:p w:rsidR="00DA463B" w:rsidRPr="00DA463B" w:rsidRDefault="00DA463B" w:rsidP="00DA463B">
      <w:pPr>
        <w:widowControl/>
        <w:ind w:firstLine="709"/>
        <w:contextualSpacing/>
        <w:jc w:val="right"/>
        <w:rPr>
          <w:i/>
        </w:rPr>
      </w:pPr>
    </w:p>
    <w:tbl>
      <w:tblPr>
        <w:tblW w:w="7018" w:type="dxa"/>
        <w:tblInd w:w="93" w:type="dxa"/>
        <w:tblLook w:val="04A0" w:firstRow="1" w:lastRow="0" w:firstColumn="1" w:lastColumn="0" w:noHBand="0" w:noVBand="1"/>
      </w:tblPr>
      <w:tblGrid>
        <w:gridCol w:w="1168"/>
        <w:gridCol w:w="4235"/>
        <w:gridCol w:w="397"/>
        <w:gridCol w:w="1218"/>
      </w:tblGrid>
      <w:tr w:rsidR="00DA463B" w:rsidRPr="00DA463B" w:rsidTr="00DA463B">
        <w:trPr>
          <w:trHeight w:val="392"/>
        </w:trPr>
        <w:tc>
          <w:tcPr>
            <w:tcW w:w="1168" w:type="dxa"/>
            <w:tcBorders>
              <w:top w:val="nil"/>
              <w:left w:val="nil"/>
              <w:bottom w:val="nil"/>
              <w:right w:val="nil"/>
            </w:tcBorders>
            <w:shd w:val="clear" w:color="auto" w:fill="auto"/>
            <w:noWrap/>
            <w:vAlign w:val="bottom"/>
          </w:tcPr>
          <w:p w:rsidR="00DA463B" w:rsidRPr="00DA463B" w:rsidRDefault="00DA463B" w:rsidP="00DA463B">
            <w:pPr>
              <w:widowControl/>
              <w:autoSpaceDE/>
              <w:autoSpaceDN/>
              <w:adjustRightInd/>
              <w:rPr>
                <w:b/>
                <w:color w:val="000000"/>
              </w:rPr>
            </w:pPr>
          </w:p>
        </w:tc>
        <w:tc>
          <w:tcPr>
            <w:tcW w:w="4235" w:type="dxa"/>
            <w:tcBorders>
              <w:top w:val="nil"/>
              <w:left w:val="nil"/>
              <w:bottom w:val="nil"/>
              <w:right w:val="nil"/>
            </w:tcBorders>
            <w:shd w:val="clear" w:color="auto" w:fill="auto"/>
            <w:noWrap/>
            <w:vAlign w:val="bottom"/>
          </w:tcPr>
          <w:p w:rsidR="00DA463B" w:rsidRPr="00DA463B" w:rsidRDefault="00DA463B" w:rsidP="00DA463B">
            <w:pPr>
              <w:widowControl/>
              <w:autoSpaceDE/>
              <w:autoSpaceDN/>
              <w:adjustRightInd/>
              <w:jc w:val="right"/>
              <w:rPr>
                <w:b/>
                <w:color w:val="000000"/>
              </w:rPr>
            </w:pPr>
          </w:p>
        </w:tc>
        <w:tc>
          <w:tcPr>
            <w:tcW w:w="397" w:type="dxa"/>
            <w:tcBorders>
              <w:top w:val="nil"/>
              <w:left w:val="nil"/>
              <w:bottom w:val="nil"/>
              <w:right w:val="nil"/>
            </w:tcBorders>
            <w:shd w:val="clear" w:color="auto" w:fill="auto"/>
            <w:noWrap/>
            <w:vAlign w:val="bottom"/>
          </w:tcPr>
          <w:p w:rsidR="00DA463B" w:rsidRPr="00DA463B" w:rsidRDefault="00DA463B" w:rsidP="00DA463B">
            <w:pPr>
              <w:widowControl/>
              <w:autoSpaceDE/>
              <w:autoSpaceDN/>
              <w:adjustRightInd/>
              <w:rPr>
                <w:b/>
                <w:color w:val="000000"/>
              </w:rPr>
            </w:pPr>
          </w:p>
        </w:tc>
        <w:tc>
          <w:tcPr>
            <w:tcW w:w="1218" w:type="dxa"/>
            <w:tcBorders>
              <w:top w:val="nil"/>
              <w:left w:val="nil"/>
              <w:bottom w:val="nil"/>
              <w:right w:val="nil"/>
            </w:tcBorders>
            <w:shd w:val="clear" w:color="auto" w:fill="auto"/>
            <w:noWrap/>
            <w:vAlign w:val="bottom"/>
          </w:tcPr>
          <w:p w:rsidR="00DA463B" w:rsidRPr="00DA463B" w:rsidRDefault="00DA463B" w:rsidP="00DA463B">
            <w:pPr>
              <w:widowControl/>
              <w:autoSpaceDE/>
              <w:autoSpaceDN/>
              <w:adjustRightInd/>
              <w:rPr>
                <w:b/>
                <w:color w:val="000000"/>
              </w:rPr>
            </w:pPr>
          </w:p>
        </w:tc>
      </w:tr>
    </w:tbl>
    <w:p w:rsidR="00DA463B" w:rsidRPr="00DA463B" w:rsidRDefault="00DA463B" w:rsidP="00DA463B">
      <w:pPr>
        <w:widowControl/>
        <w:ind w:firstLine="709"/>
        <w:contextualSpacing/>
        <w:jc w:val="center"/>
        <w:rPr>
          <w:b/>
        </w:rPr>
      </w:pPr>
      <w:r w:rsidRPr="00DA463B">
        <w:rPr>
          <w:b/>
        </w:rPr>
        <w:t>Спецификация</w:t>
      </w:r>
    </w:p>
    <w:tbl>
      <w:tblPr>
        <w:tblStyle w:val="21"/>
        <w:tblW w:w="5000" w:type="pct"/>
        <w:tblLook w:val="04A0" w:firstRow="1" w:lastRow="0" w:firstColumn="1" w:lastColumn="0" w:noHBand="0" w:noVBand="1"/>
      </w:tblPr>
      <w:tblGrid>
        <w:gridCol w:w="863"/>
        <w:gridCol w:w="5562"/>
        <w:gridCol w:w="1050"/>
        <w:gridCol w:w="1200"/>
        <w:gridCol w:w="1464"/>
      </w:tblGrid>
      <w:tr w:rsidR="006E5D10" w:rsidRPr="006E5D10" w:rsidTr="000B6387">
        <w:tc>
          <w:tcPr>
            <w:tcW w:w="425" w:type="pct"/>
          </w:tcPr>
          <w:p w:rsidR="006E5D10" w:rsidRPr="006E5D10" w:rsidRDefault="006E5D10" w:rsidP="006E5D10">
            <w:pPr>
              <w:widowControl/>
              <w:autoSpaceDE/>
              <w:autoSpaceDN/>
              <w:adjustRightInd/>
              <w:jc w:val="center"/>
              <w:rPr>
                <w:sz w:val="28"/>
                <w:szCs w:val="28"/>
                <w:vertAlign w:val="superscript"/>
              </w:rPr>
            </w:pPr>
            <w:r w:rsidRPr="006E5D10">
              <w:rPr>
                <w:sz w:val="28"/>
                <w:szCs w:val="28"/>
                <w:vertAlign w:val="superscript"/>
              </w:rPr>
              <w:t>№</w:t>
            </w:r>
          </w:p>
        </w:tc>
        <w:tc>
          <w:tcPr>
            <w:tcW w:w="2743" w:type="pct"/>
          </w:tcPr>
          <w:p w:rsidR="006E5D10" w:rsidRPr="006E5D10" w:rsidRDefault="006E5D10" w:rsidP="006E5D10">
            <w:pPr>
              <w:widowControl/>
              <w:autoSpaceDE/>
              <w:autoSpaceDN/>
              <w:adjustRightInd/>
              <w:jc w:val="center"/>
              <w:rPr>
                <w:sz w:val="28"/>
                <w:szCs w:val="28"/>
                <w:vertAlign w:val="superscript"/>
              </w:rPr>
            </w:pPr>
            <w:r w:rsidRPr="006E5D10">
              <w:rPr>
                <w:sz w:val="28"/>
                <w:szCs w:val="28"/>
                <w:vertAlign w:val="superscript"/>
              </w:rPr>
              <w:t>Наименование оборудования</w:t>
            </w:r>
          </w:p>
        </w:tc>
        <w:tc>
          <w:tcPr>
            <w:tcW w:w="518" w:type="pct"/>
          </w:tcPr>
          <w:p w:rsidR="006E5D10" w:rsidRPr="006E5D10" w:rsidRDefault="006E5D10" w:rsidP="006E5D10">
            <w:pPr>
              <w:widowControl/>
              <w:autoSpaceDE/>
              <w:autoSpaceDN/>
              <w:adjustRightInd/>
              <w:jc w:val="center"/>
              <w:rPr>
                <w:sz w:val="28"/>
                <w:szCs w:val="28"/>
                <w:vertAlign w:val="superscript"/>
              </w:rPr>
            </w:pPr>
            <w:r w:rsidRPr="006E5D10">
              <w:rPr>
                <w:sz w:val="28"/>
                <w:szCs w:val="28"/>
                <w:vertAlign w:val="superscript"/>
              </w:rPr>
              <w:t>Кол-во</w:t>
            </w:r>
          </w:p>
        </w:tc>
        <w:tc>
          <w:tcPr>
            <w:tcW w:w="592" w:type="pct"/>
          </w:tcPr>
          <w:p w:rsidR="006E5D10" w:rsidRPr="006E5D10" w:rsidRDefault="006E5D10" w:rsidP="006E5D10">
            <w:pPr>
              <w:widowControl/>
              <w:autoSpaceDE/>
              <w:autoSpaceDN/>
              <w:adjustRightInd/>
              <w:jc w:val="center"/>
              <w:rPr>
                <w:sz w:val="28"/>
                <w:szCs w:val="28"/>
                <w:vertAlign w:val="superscript"/>
              </w:rPr>
            </w:pPr>
            <w:r w:rsidRPr="006E5D10">
              <w:rPr>
                <w:sz w:val="28"/>
                <w:szCs w:val="28"/>
                <w:vertAlign w:val="superscript"/>
              </w:rPr>
              <w:t>Цена в руб. с уч. НДС</w:t>
            </w:r>
          </w:p>
        </w:tc>
        <w:tc>
          <w:tcPr>
            <w:tcW w:w="722" w:type="pct"/>
          </w:tcPr>
          <w:p w:rsidR="006E5D10" w:rsidRPr="006E5D10" w:rsidRDefault="006E5D10" w:rsidP="006E5D10">
            <w:pPr>
              <w:widowControl/>
              <w:autoSpaceDE/>
              <w:autoSpaceDN/>
              <w:adjustRightInd/>
              <w:jc w:val="center"/>
              <w:rPr>
                <w:sz w:val="28"/>
                <w:szCs w:val="28"/>
                <w:vertAlign w:val="superscript"/>
              </w:rPr>
            </w:pPr>
            <w:r w:rsidRPr="006E5D10">
              <w:rPr>
                <w:sz w:val="28"/>
                <w:szCs w:val="28"/>
                <w:vertAlign w:val="superscript"/>
              </w:rPr>
              <w:t>Сумма в руб. с уч. НДС</w:t>
            </w:r>
          </w:p>
        </w:tc>
      </w:tr>
      <w:tr w:rsidR="006E5D10" w:rsidRPr="006E5D10" w:rsidTr="000B6387">
        <w:tc>
          <w:tcPr>
            <w:tcW w:w="425" w:type="pct"/>
          </w:tcPr>
          <w:p w:rsidR="006E5D10" w:rsidRPr="006E5D10" w:rsidRDefault="006E5D10" w:rsidP="006E5D10">
            <w:pPr>
              <w:widowControl/>
              <w:autoSpaceDE/>
              <w:autoSpaceDN/>
              <w:adjustRightInd/>
              <w:jc w:val="center"/>
              <w:rPr>
                <w:sz w:val="32"/>
                <w:szCs w:val="32"/>
                <w:vertAlign w:val="superscript"/>
              </w:rPr>
            </w:pPr>
            <w:r w:rsidRPr="006E5D10">
              <w:rPr>
                <w:sz w:val="32"/>
                <w:szCs w:val="32"/>
                <w:vertAlign w:val="superscript"/>
              </w:rPr>
              <w:t>1</w:t>
            </w:r>
          </w:p>
        </w:tc>
        <w:tc>
          <w:tcPr>
            <w:tcW w:w="2743" w:type="pct"/>
          </w:tcPr>
          <w:p w:rsidR="006E5D10" w:rsidRPr="006E5D10" w:rsidRDefault="006E5D10" w:rsidP="006E5D10">
            <w:pPr>
              <w:widowControl/>
              <w:autoSpaceDE/>
              <w:autoSpaceDN/>
              <w:adjustRightInd/>
              <w:jc w:val="both"/>
              <w:rPr>
                <w:sz w:val="32"/>
                <w:szCs w:val="32"/>
                <w:vertAlign w:val="superscript"/>
                <w:lang w:val="en-US"/>
              </w:rPr>
            </w:pPr>
            <w:r w:rsidRPr="006E5D10">
              <w:rPr>
                <w:sz w:val="32"/>
                <w:szCs w:val="32"/>
                <w:vertAlign w:val="superscript"/>
                <w:lang w:val="en-US"/>
              </w:rPr>
              <w:t>GSM-</w:t>
            </w:r>
            <w:r w:rsidRPr="006E5D10">
              <w:rPr>
                <w:sz w:val="32"/>
                <w:szCs w:val="32"/>
                <w:vertAlign w:val="superscript"/>
              </w:rPr>
              <w:t>модем</w:t>
            </w:r>
            <w:r w:rsidRPr="006E5D10">
              <w:rPr>
                <w:sz w:val="32"/>
                <w:szCs w:val="32"/>
                <w:vertAlign w:val="superscript"/>
                <w:lang w:val="en-US"/>
              </w:rPr>
              <w:t xml:space="preserve">  «TELEOFIS»  RX100-R2</w:t>
            </w:r>
          </w:p>
        </w:tc>
        <w:tc>
          <w:tcPr>
            <w:tcW w:w="518" w:type="pct"/>
          </w:tcPr>
          <w:p w:rsidR="006E5D10" w:rsidRPr="006E5D10" w:rsidRDefault="006E5D10" w:rsidP="006E5D10">
            <w:pPr>
              <w:widowControl/>
              <w:autoSpaceDE/>
              <w:autoSpaceDN/>
              <w:adjustRightInd/>
              <w:jc w:val="center"/>
              <w:rPr>
                <w:sz w:val="32"/>
                <w:szCs w:val="32"/>
                <w:vertAlign w:val="superscript"/>
              </w:rPr>
            </w:pPr>
            <w:r w:rsidRPr="006E5D10">
              <w:rPr>
                <w:sz w:val="32"/>
                <w:szCs w:val="32"/>
                <w:vertAlign w:val="superscript"/>
              </w:rPr>
              <w:t>22</w:t>
            </w:r>
          </w:p>
        </w:tc>
        <w:tc>
          <w:tcPr>
            <w:tcW w:w="592" w:type="pct"/>
          </w:tcPr>
          <w:p w:rsidR="006E5D10" w:rsidRPr="006E5D10" w:rsidRDefault="006E5D10" w:rsidP="006E5D10">
            <w:pPr>
              <w:widowControl/>
              <w:autoSpaceDE/>
              <w:autoSpaceDN/>
              <w:adjustRightInd/>
              <w:jc w:val="center"/>
              <w:rPr>
                <w:sz w:val="32"/>
                <w:szCs w:val="32"/>
                <w:vertAlign w:val="superscript"/>
              </w:rPr>
            </w:pPr>
          </w:p>
        </w:tc>
        <w:tc>
          <w:tcPr>
            <w:tcW w:w="722" w:type="pct"/>
          </w:tcPr>
          <w:p w:rsidR="006E5D10" w:rsidRPr="006E5D10" w:rsidRDefault="006E5D10" w:rsidP="006E5D10">
            <w:pPr>
              <w:widowControl/>
              <w:autoSpaceDE/>
              <w:autoSpaceDN/>
              <w:adjustRightInd/>
              <w:jc w:val="center"/>
              <w:rPr>
                <w:sz w:val="32"/>
                <w:szCs w:val="32"/>
                <w:vertAlign w:val="superscript"/>
              </w:rPr>
            </w:pPr>
          </w:p>
        </w:tc>
      </w:tr>
      <w:tr w:rsidR="006E5D10" w:rsidRPr="006E5D10" w:rsidTr="000B6387">
        <w:tc>
          <w:tcPr>
            <w:tcW w:w="425" w:type="pct"/>
          </w:tcPr>
          <w:p w:rsidR="006E5D10" w:rsidRPr="006E5D10" w:rsidRDefault="006E5D10" w:rsidP="006E5D10">
            <w:pPr>
              <w:widowControl/>
              <w:autoSpaceDE/>
              <w:autoSpaceDN/>
              <w:adjustRightInd/>
              <w:jc w:val="center"/>
              <w:rPr>
                <w:sz w:val="32"/>
                <w:szCs w:val="32"/>
                <w:vertAlign w:val="superscript"/>
              </w:rPr>
            </w:pPr>
            <w:r w:rsidRPr="006E5D10">
              <w:rPr>
                <w:sz w:val="32"/>
                <w:szCs w:val="32"/>
                <w:vertAlign w:val="superscript"/>
              </w:rPr>
              <w:t>2</w:t>
            </w:r>
          </w:p>
        </w:tc>
        <w:tc>
          <w:tcPr>
            <w:tcW w:w="2743" w:type="pct"/>
          </w:tcPr>
          <w:p w:rsidR="006E5D10" w:rsidRPr="006E5D10" w:rsidRDefault="006E5D10" w:rsidP="006E5D10">
            <w:pPr>
              <w:widowControl/>
              <w:autoSpaceDE/>
              <w:autoSpaceDN/>
              <w:adjustRightInd/>
              <w:jc w:val="both"/>
              <w:rPr>
                <w:sz w:val="32"/>
                <w:szCs w:val="32"/>
                <w:vertAlign w:val="superscript"/>
                <w:lang w:val="en-US"/>
              </w:rPr>
            </w:pPr>
            <w:r w:rsidRPr="006E5D10">
              <w:rPr>
                <w:sz w:val="32"/>
                <w:szCs w:val="32"/>
                <w:vertAlign w:val="superscript"/>
                <w:lang w:val="en-US"/>
              </w:rPr>
              <w:t>GSM-</w:t>
            </w:r>
            <w:r w:rsidRPr="006E5D10">
              <w:rPr>
                <w:sz w:val="32"/>
                <w:szCs w:val="32"/>
                <w:vertAlign w:val="superscript"/>
              </w:rPr>
              <w:t>модем</w:t>
            </w:r>
            <w:r w:rsidRPr="006E5D10">
              <w:rPr>
                <w:sz w:val="32"/>
                <w:szCs w:val="32"/>
                <w:vertAlign w:val="superscript"/>
                <w:lang w:val="en-US"/>
              </w:rPr>
              <w:t xml:space="preserve">  «TELEOFIS»  RX108-R2</w:t>
            </w:r>
          </w:p>
        </w:tc>
        <w:tc>
          <w:tcPr>
            <w:tcW w:w="518" w:type="pct"/>
          </w:tcPr>
          <w:p w:rsidR="006E5D10" w:rsidRPr="006E5D10" w:rsidRDefault="006E5D10" w:rsidP="006E5D10">
            <w:pPr>
              <w:widowControl/>
              <w:autoSpaceDE/>
              <w:autoSpaceDN/>
              <w:adjustRightInd/>
              <w:jc w:val="center"/>
              <w:rPr>
                <w:sz w:val="32"/>
                <w:szCs w:val="32"/>
                <w:vertAlign w:val="superscript"/>
              </w:rPr>
            </w:pPr>
            <w:r w:rsidRPr="006E5D10">
              <w:rPr>
                <w:sz w:val="32"/>
                <w:szCs w:val="32"/>
                <w:vertAlign w:val="superscript"/>
              </w:rPr>
              <w:t>64</w:t>
            </w:r>
          </w:p>
        </w:tc>
        <w:tc>
          <w:tcPr>
            <w:tcW w:w="592" w:type="pct"/>
          </w:tcPr>
          <w:p w:rsidR="006E5D10" w:rsidRPr="006E5D10" w:rsidRDefault="006E5D10" w:rsidP="006E5D10">
            <w:pPr>
              <w:widowControl/>
              <w:autoSpaceDE/>
              <w:autoSpaceDN/>
              <w:adjustRightInd/>
              <w:jc w:val="center"/>
              <w:rPr>
                <w:sz w:val="32"/>
                <w:szCs w:val="32"/>
                <w:vertAlign w:val="superscript"/>
              </w:rPr>
            </w:pPr>
          </w:p>
        </w:tc>
        <w:tc>
          <w:tcPr>
            <w:tcW w:w="722" w:type="pct"/>
          </w:tcPr>
          <w:p w:rsidR="006E5D10" w:rsidRPr="006E5D10" w:rsidRDefault="006E5D10" w:rsidP="006E5D10">
            <w:pPr>
              <w:widowControl/>
              <w:autoSpaceDE/>
              <w:autoSpaceDN/>
              <w:adjustRightInd/>
              <w:jc w:val="center"/>
              <w:rPr>
                <w:sz w:val="32"/>
                <w:szCs w:val="32"/>
                <w:vertAlign w:val="superscript"/>
              </w:rPr>
            </w:pPr>
          </w:p>
        </w:tc>
      </w:tr>
      <w:tr w:rsidR="006E5D10" w:rsidRPr="006E5D10" w:rsidTr="000B6387">
        <w:tc>
          <w:tcPr>
            <w:tcW w:w="425" w:type="pct"/>
          </w:tcPr>
          <w:p w:rsidR="006E5D10" w:rsidRPr="006E5D10" w:rsidRDefault="006E5D10" w:rsidP="006E5D10">
            <w:pPr>
              <w:widowControl/>
              <w:autoSpaceDE/>
              <w:autoSpaceDN/>
              <w:adjustRightInd/>
              <w:jc w:val="center"/>
              <w:rPr>
                <w:sz w:val="32"/>
                <w:szCs w:val="32"/>
                <w:vertAlign w:val="superscript"/>
              </w:rPr>
            </w:pPr>
            <w:r w:rsidRPr="006E5D10">
              <w:rPr>
                <w:sz w:val="32"/>
                <w:szCs w:val="32"/>
                <w:vertAlign w:val="superscript"/>
              </w:rPr>
              <w:t>3</w:t>
            </w:r>
          </w:p>
        </w:tc>
        <w:tc>
          <w:tcPr>
            <w:tcW w:w="2743" w:type="pct"/>
          </w:tcPr>
          <w:p w:rsidR="006E5D10" w:rsidRPr="006E5D10" w:rsidRDefault="006E5D10" w:rsidP="006E5D10">
            <w:pPr>
              <w:widowControl/>
              <w:autoSpaceDE/>
              <w:autoSpaceDN/>
              <w:adjustRightInd/>
              <w:jc w:val="both"/>
              <w:rPr>
                <w:sz w:val="32"/>
                <w:szCs w:val="32"/>
                <w:vertAlign w:val="superscript"/>
              </w:rPr>
            </w:pPr>
            <w:r w:rsidRPr="006E5D10">
              <w:rPr>
                <w:sz w:val="32"/>
                <w:szCs w:val="32"/>
                <w:vertAlign w:val="superscript"/>
              </w:rPr>
              <w:t xml:space="preserve">Блок питания </w:t>
            </w:r>
            <w:proofErr w:type="gramStart"/>
            <w:r w:rsidRPr="006E5D10">
              <w:rPr>
                <w:sz w:val="32"/>
                <w:szCs w:val="32"/>
                <w:vertAlign w:val="superscript"/>
              </w:rPr>
              <w:t>–М</w:t>
            </w:r>
            <w:proofErr w:type="gramEnd"/>
            <w:r w:rsidRPr="006E5D10">
              <w:rPr>
                <w:sz w:val="32"/>
                <w:szCs w:val="32"/>
                <w:vertAlign w:val="superscript"/>
              </w:rPr>
              <w:t>егарон АС-220</w:t>
            </w:r>
            <w:r w:rsidRPr="006E5D10">
              <w:rPr>
                <w:sz w:val="32"/>
                <w:szCs w:val="32"/>
                <w:vertAlign w:val="superscript"/>
                <w:lang w:val="en-US"/>
              </w:rPr>
              <w:t>V</w:t>
            </w:r>
            <w:r w:rsidRPr="006E5D10">
              <w:rPr>
                <w:sz w:val="32"/>
                <w:szCs w:val="32"/>
                <w:vertAlign w:val="superscript"/>
              </w:rPr>
              <w:t>-12</w:t>
            </w:r>
            <w:r w:rsidRPr="006E5D10">
              <w:rPr>
                <w:sz w:val="32"/>
                <w:szCs w:val="32"/>
                <w:vertAlign w:val="superscript"/>
                <w:lang w:val="en-US"/>
              </w:rPr>
              <w:t>V</w:t>
            </w:r>
            <w:r w:rsidRPr="006E5D10">
              <w:rPr>
                <w:sz w:val="32"/>
                <w:szCs w:val="32"/>
                <w:vertAlign w:val="superscript"/>
              </w:rPr>
              <w:t>-0,5А</w:t>
            </w:r>
          </w:p>
        </w:tc>
        <w:tc>
          <w:tcPr>
            <w:tcW w:w="518" w:type="pct"/>
          </w:tcPr>
          <w:p w:rsidR="006E5D10" w:rsidRPr="006E5D10" w:rsidRDefault="006E5D10" w:rsidP="006E5D10">
            <w:pPr>
              <w:widowControl/>
              <w:autoSpaceDE/>
              <w:autoSpaceDN/>
              <w:adjustRightInd/>
              <w:jc w:val="center"/>
              <w:rPr>
                <w:sz w:val="32"/>
                <w:szCs w:val="32"/>
                <w:vertAlign w:val="superscript"/>
              </w:rPr>
            </w:pPr>
            <w:r w:rsidRPr="006E5D10">
              <w:rPr>
                <w:sz w:val="32"/>
                <w:szCs w:val="32"/>
                <w:vertAlign w:val="superscript"/>
              </w:rPr>
              <w:t>86</w:t>
            </w:r>
          </w:p>
        </w:tc>
        <w:tc>
          <w:tcPr>
            <w:tcW w:w="592" w:type="pct"/>
          </w:tcPr>
          <w:p w:rsidR="006E5D10" w:rsidRPr="006E5D10" w:rsidRDefault="006E5D10" w:rsidP="006E5D10">
            <w:pPr>
              <w:widowControl/>
              <w:autoSpaceDE/>
              <w:autoSpaceDN/>
              <w:adjustRightInd/>
              <w:jc w:val="center"/>
              <w:rPr>
                <w:sz w:val="32"/>
                <w:szCs w:val="32"/>
                <w:vertAlign w:val="superscript"/>
              </w:rPr>
            </w:pPr>
          </w:p>
        </w:tc>
        <w:tc>
          <w:tcPr>
            <w:tcW w:w="722" w:type="pct"/>
          </w:tcPr>
          <w:p w:rsidR="006E5D10" w:rsidRPr="006E5D10" w:rsidRDefault="006E5D10" w:rsidP="006E5D10">
            <w:pPr>
              <w:widowControl/>
              <w:autoSpaceDE/>
              <w:autoSpaceDN/>
              <w:adjustRightInd/>
              <w:jc w:val="center"/>
              <w:rPr>
                <w:sz w:val="32"/>
                <w:szCs w:val="32"/>
                <w:vertAlign w:val="superscript"/>
              </w:rPr>
            </w:pPr>
          </w:p>
        </w:tc>
      </w:tr>
      <w:tr w:rsidR="006E5D10" w:rsidRPr="006E5D10" w:rsidTr="000B6387">
        <w:tc>
          <w:tcPr>
            <w:tcW w:w="425" w:type="pct"/>
          </w:tcPr>
          <w:p w:rsidR="006E5D10" w:rsidRPr="006E5D10" w:rsidRDefault="006E5D10" w:rsidP="006E5D10">
            <w:pPr>
              <w:widowControl/>
              <w:autoSpaceDE/>
              <w:autoSpaceDN/>
              <w:adjustRightInd/>
              <w:jc w:val="center"/>
              <w:rPr>
                <w:sz w:val="32"/>
                <w:szCs w:val="32"/>
                <w:vertAlign w:val="superscript"/>
              </w:rPr>
            </w:pPr>
            <w:r w:rsidRPr="006E5D10">
              <w:rPr>
                <w:sz w:val="32"/>
                <w:szCs w:val="32"/>
                <w:vertAlign w:val="superscript"/>
              </w:rPr>
              <w:t>4</w:t>
            </w:r>
          </w:p>
        </w:tc>
        <w:tc>
          <w:tcPr>
            <w:tcW w:w="2743" w:type="pct"/>
          </w:tcPr>
          <w:p w:rsidR="006E5D10" w:rsidRPr="006E5D10" w:rsidRDefault="006E5D10" w:rsidP="006E5D10">
            <w:pPr>
              <w:widowControl/>
              <w:autoSpaceDE/>
              <w:autoSpaceDN/>
              <w:adjustRightInd/>
              <w:jc w:val="both"/>
              <w:rPr>
                <w:sz w:val="32"/>
                <w:szCs w:val="32"/>
                <w:vertAlign w:val="superscript"/>
                <w:lang w:val="en-US"/>
              </w:rPr>
            </w:pPr>
            <w:r w:rsidRPr="006E5D10">
              <w:rPr>
                <w:sz w:val="32"/>
                <w:szCs w:val="32"/>
                <w:vertAlign w:val="superscript"/>
              </w:rPr>
              <w:t xml:space="preserve">Антенна – Антей 905 (5 </w:t>
            </w:r>
            <w:proofErr w:type="spellStart"/>
            <w:r w:rsidRPr="006E5D10">
              <w:rPr>
                <w:sz w:val="32"/>
                <w:szCs w:val="32"/>
                <w:vertAlign w:val="superscript"/>
                <w:lang w:val="en-US"/>
              </w:rPr>
              <w:t>dBi</w:t>
            </w:r>
            <w:proofErr w:type="spellEnd"/>
            <w:r w:rsidRPr="006E5D10">
              <w:rPr>
                <w:sz w:val="32"/>
                <w:szCs w:val="32"/>
                <w:vertAlign w:val="superscript"/>
              </w:rPr>
              <w:t xml:space="preserve">, </w:t>
            </w:r>
            <w:r w:rsidRPr="006E5D10">
              <w:rPr>
                <w:sz w:val="32"/>
                <w:szCs w:val="32"/>
                <w:vertAlign w:val="superscript"/>
                <w:lang w:val="en-US"/>
              </w:rPr>
              <w:t>SMA)</w:t>
            </w:r>
          </w:p>
        </w:tc>
        <w:tc>
          <w:tcPr>
            <w:tcW w:w="518" w:type="pct"/>
          </w:tcPr>
          <w:p w:rsidR="006E5D10" w:rsidRPr="006E5D10" w:rsidRDefault="006E5D10" w:rsidP="006E5D10">
            <w:pPr>
              <w:widowControl/>
              <w:autoSpaceDE/>
              <w:autoSpaceDN/>
              <w:adjustRightInd/>
              <w:jc w:val="center"/>
              <w:rPr>
                <w:sz w:val="32"/>
                <w:szCs w:val="32"/>
                <w:vertAlign w:val="superscript"/>
                <w:lang w:val="en-US"/>
              </w:rPr>
            </w:pPr>
            <w:r w:rsidRPr="006E5D10">
              <w:rPr>
                <w:sz w:val="32"/>
                <w:szCs w:val="32"/>
                <w:vertAlign w:val="superscript"/>
                <w:lang w:val="en-US"/>
              </w:rPr>
              <w:t>46</w:t>
            </w:r>
          </w:p>
        </w:tc>
        <w:tc>
          <w:tcPr>
            <w:tcW w:w="592" w:type="pct"/>
          </w:tcPr>
          <w:p w:rsidR="006E5D10" w:rsidRPr="006E5D10" w:rsidRDefault="006E5D10" w:rsidP="006E5D10">
            <w:pPr>
              <w:widowControl/>
              <w:autoSpaceDE/>
              <w:autoSpaceDN/>
              <w:adjustRightInd/>
              <w:jc w:val="center"/>
              <w:rPr>
                <w:sz w:val="32"/>
                <w:szCs w:val="32"/>
                <w:vertAlign w:val="superscript"/>
                <w:lang w:val="en-US"/>
              </w:rPr>
            </w:pPr>
          </w:p>
        </w:tc>
        <w:tc>
          <w:tcPr>
            <w:tcW w:w="722" w:type="pct"/>
          </w:tcPr>
          <w:p w:rsidR="006E5D10" w:rsidRPr="006E5D10" w:rsidRDefault="006E5D10" w:rsidP="006E5D10">
            <w:pPr>
              <w:widowControl/>
              <w:autoSpaceDE/>
              <w:autoSpaceDN/>
              <w:adjustRightInd/>
              <w:jc w:val="center"/>
              <w:rPr>
                <w:sz w:val="32"/>
                <w:szCs w:val="32"/>
                <w:vertAlign w:val="superscript"/>
                <w:lang w:val="en-US"/>
              </w:rPr>
            </w:pPr>
          </w:p>
        </w:tc>
      </w:tr>
      <w:tr w:rsidR="006E5D10" w:rsidRPr="006E5D10" w:rsidTr="000B6387">
        <w:tc>
          <w:tcPr>
            <w:tcW w:w="425" w:type="pct"/>
          </w:tcPr>
          <w:p w:rsidR="006E5D10" w:rsidRPr="006E5D10" w:rsidRDefault="006E5D10" w:rsidP="006E5D10">
            <w:pPr>
              <w:widowControl/>
              <w:autoSpaceDE/>
              <w:autoSpaceDN/>
              <w:adjustRightInd/>
              <w:jc w:val="center"/>
              <w:rPr>
                <w:sz w:val="32"/>
                <w:szCs w:val="32"/>
                <w:vertAlign w:val="superscript"/>
                <w:lang w:val="en-US"/>
              </w:rPr>
            </w:pPr>
            <w:r w:rsidRPr="006E5D10">
              <w:rPr>
                <w:sz w:val="32"/>
                <w:szCs w:val="32"/>
                <w:vertAlign w:val="superscript"/>
                <w:lang w:val="en-US"/>
              </w:rPr>
              <w:t>5</w:t>
            </w:r>
          </w:p>
        </w:tc>
        <w:tc>
          <w:tcPr>
            <w:tcW w:w="2743" w:type="pct"/>
          </w:tcPr>
          <w:p w:rsidR="006E5D10" w:rsidRPr="006E5D10" w:rsidRDefault="006E5D10" w:rsidP="006E5D10">
            <w:pPr>
              <w:widowControl/>
              <w:autoSpaceDE/>
              <w:autoSpaceDN/>
              <w:adjustRightInd/>
              <w:jc w:val="both"/>
              <w:rPr>
                <w:sz w:val="32"/>
                <w:szCs w:val="32"/>
                <w:vertAlign w:val="superscript"/>
              </w:rPr>
            </w:pPr>
            <w:r w:rsidRPr="006E5D10">
              <w:rPr>
                <w:sz w:val="32"/>
                <w:szCs w:val="32"/>
                <w:vertAlign w:val="superscript"/>
              </w:rPr>
              <w:t>Антенна – Антей 906 (13.</w:t>
            </w:r>
            <w:r w:rsidRPr="006E5D10">
              <w:rPr>
                <w:sz w:val="32"/>
                <w:szCs w:val="32"/>
                <w:vertAlign w:val="superscript"/>
                <w:lang w:val="en-US"/>
              </w:rPr>
              <w:t>5</w:t>
            </w:r>
            <w:r w:rsidRPr="006E5D10">
              <w:rPr>
                <w:sz w:val="32"/>
                <w:szCs w:val="32"/>
                <w:vertAlign w:val="superscript"/>
              </w:rPr>
              <w:t xml:space="preserve"> </w:t>
            </w:r>
            <w:proofErr w:type="spellStart"/>
            <w:r w:rsidRPr="006E5D10">
              <w:rPr>
                <w:sz w:val="32"/>
                <w:szCs w:val="32"/>
                <w:vertAlign w:val="superscript"/>
                <w:lang w:val="en-US"/>
              </w:rPr>
              <w:t>dBi</w:t>
            </w:r>
            <w:proofErr w:type="spellEnd"/>
            <w:r w:rsidRPr="006E5D10">
              <w:rPr>
                <w:sz w:val="32"/>
                <w:szCs w:val="32"/>
                <w:vertAlign w:val="superscript"/>
              </w:rPr>
              <w:t xml:space="preserve">, </w:t>
            </w:r>
            <w:r w:rsidRPr="006E5D10">
              <w:rPr>
                <w:sz w:val="32"/>
                <w:szCs w:val="32"/>
                <w:vertAlign w:val="superscript"/>
                <w:lang w:val="en-US"/>
              </w:rPr>
              <w:t>SMA</w:t>
            </w:r>
            <w:r w:rsidRPr="006E5D10">
              <w:rPr>
                <w:sz w:val="32"/>
                <w:szCs w:val="32"/>
                <w:vertAlign w:val="superscript"/>
              </w:rPr>
              <w:t>)</w:t>
            </w:r>
          </w:p>
        </w:tc>
        <w:tc>
          <w:tcPr>
            <w:tcW w:w="518" w:type="pct"/>
          </w:tcPr>
          <w:p w:rsidR="006E5D10" w:rsidRPr="006E5D10" w:rsidRDefault="006E5D10" w:rsidP="006E5D10">
            <w:pPr>
              <w:widowControl/>
              <w:autoSpaceDE/>
              <w:autoSpaceDN/>
              <w:adjustRightInd/>
              <w:jc w:val="center"/>
              <w:rPr>
                <w:sz w:val="32"/>
                <w:szCs w:val="32"/>
                <w:vertAlign w:val="superscript"/>
                <w:lang w:val="en-US"/>
              </w:rPr>
            </w:pPr>
            <w:r w:rsidRPr="006E5D10">
              <w:rPr>
                <w:sz w:val="32"/>
                <w:szCs w:val="32"/>
                <w:vertAlign w:val="superscript"/>
                <w:lang w:val="en-US"/>
              </w:rPr>
              <w:t>10</w:t>
            </w:r>
          </w:p>
        </w:tc>
        <w:tc>
          <w:tcPr>
            <w:tcW w:w="592" w:type="pct"/>
          </w:tcPr>
          <w:p w:rsidR="006E5D10" w:rsidRPr="006E5D10" w:rsidRDefault="006E5D10" w:rsidP="006E5D10">
            <w:pPr>
              <w:widowControl/>
              <w:autoSpaceDE/>
              <w:autoSpaceDN/>
              <w:adjustRightInd/>
              <w:jc w:val="center"/>
              <w:rPr>
                <w:sz w:val="32"/>
                <w:szCs w:val="32"/>
                <w:vertAlign w:val="superscript"/>
                <w:lang w:val="en-US"/>
              </w:rPr>
            </w:pPr>
          </w:p>
        </w:tc>
        <w:tc>
          <w:tcPr>
            <w:tcW w:w="722" w:type="pct"/>
          </w:tcPr>
          <w:p w:rsidR="006E5D10" w:rsidRPr="006E5D10" w:rsidRDefault="006E5D10" w:rsidP="006E5D10">
            <w:pPr>
              <w:widowControl/>
              <w:autoSpaceDE/>
              <w:autoSpaceDN/>
              <w:adjustRightInd/>
              <w:jc w:val="center"/>
              <w:rPr>
                <w:sz w:val="32"/>
                <w:szCs w:val="32"/>
                <w:vertAlign w:val="superscript"/>
                <w:lang w:val="en-US"/>
              </w:rPr>
            </w:pPr>
          </w:p>
        </w:tc>
      </w:tr>
      <w:tr w:rsidR="006E5D10" w:rsidRPr="006E5D10" w:rsidTr="000B6387">
        <w:tc>
          <w:tcPr>
            <w:tcW w:w="425" w:type="pct"/>
          </w:tcPr>
          <w:p w:rsidR="006E5D10" w:rsidRPr="006E5D10" w:rsidRDefault="006E5D10" w:rsidP="006E5D10">
            <w:pPr>
              <w:widowControl/>
              <w:autoSpaceDE/>
              <w:autoSpaceDN/>
              <w:adjustRightInd/>
              <w:jc w:val="center"/>
              <w:rPr>
                <w:sz w:val="32"/>
                <w:szCs w:val="32"/>
                <w:vertAlign w:val="superscript"/>
                <w:lang w:val="en-US"/>
              </w:rPr>
            </w:pPr>
            <w:r w:rsidRPr="006E5D10">
              <w:rPr>
                <w:sz w:val="32"/>
                <w:szCs w:val="32"/>
                <w:vertAlign w:val="superscript"/>
                <w:lang w:val="en-US"/>
              </w:rPr>
              <w:t>6</w:t>
            </w:r>
          </w:p>
        </w:tc>
        <w:tc>
          <w:tcPr>
            <w:tcW w:w="2743" w:type="pct"/>
          </w:tcPr>
          <w:p w:rsidR="006E5D10" w:rsidRPr="006E5D10" w:rsidRDefault="006E5D10" w:rsidP="006E5D10">
            <w:pPr>
              <w:widowControl/>
              <w:autoSpaceDE/>
              <w:autoSpaceDN/>
              <w:adjustRightInd/>
              <w:jc w:val="both"/>
              <w:rPr>
                <w:sz w:val="32"/>
                <w:szCs w:val="32"/>
                <w:vertAlign w:val="superscript"/>
              </w:rPr>
            </w:pPr>
            <w:r w:rsidRPr="006E5D10">
              <w:rPr>
                <w:sz w:val="32"/>
                <w:szCs w:val="32"/>
                <w:vertAlign w:val="superscript"/>
              </w:rPr>
              <w:t>Антенна – Антей 902 (</w:t>
            </w:r>
            <w:r w:rsidRPr="006E5D10">
              <w:rPr>
                <w:sz w:val="32"/>
                <w:szCs w:val="32"/>
                <w:vertAlign w:val="superscript"/>
                <w:lang w:val="en-US"/>
              </w:rPr>
              <w:t>9</w:t>
            </w:r>
            <w:r w:rsidRPr="006E5D10">
              <w:rPr>
                <w:sz w:val="32"/>
                <w:szCs w:val="32"/>
                <w:vertAlign w:val="superscript"/>
              </w:rPr>
              <w:t xml:space="preserve"> </w:t>
            </w:r>
            <w:proofErr w:type="spellStart"/>
            <w:r w:rsidRPr="006E5D10">
              <w:rPr>
                <w:sz w:val="32"/>
                <w:szCs w:val="32"/>
                <w:vertAlign w:val="superscript"/>
                <w:lang w:val="en-US"/>
              </w:rPr>
              <w:t>dBi</w:t>
            </w:r>
            <w:proofErr w:type="spellEnd"/>
            <w:r w:rsidRPr="006E5D10">
              <w:rPr>
                <w:sz w:val="32"/>
                <w:szCs w:val="32"/>
                <w:vertAlign w:val="superscript"/>
              </w:rPr>
              <w:t xml:space="preserve">, </w:t>
            </w:r>
            <w:r w:rsidRPr="006E5D10">
              <w:rPr>
                <w:sz w:val="32"/>
                <w:szCs w:val="32"/>
                <w:vertAlign w:val="superscript"/>
                <w:lang w:val="en-US"/>
              </w:rPr>
              <w:t>SMA</w:t>
            </w:r>
            <w:r w:rsidRPr="006E5D10">
              <w:rPr>
                <w:sz w:val="32"/>
                <w:szCs w:val="32"/>
                <w:vertAlign w:val="superscript"/>
              </w:rPr>
              <w:t>)</w:t>
            </w:r>
          </w:p>
        </w:tc>
        <w:tc>
          <w:tcPr>
            <w:tcW w:w="518" w:type="pct"/>
          </w:tcPr>
          <w:p w:rsidR="006E5D10" w:rsidRPr="006E5D10" w:rsidRDefault="006E5D10" w:rsidP="006E5D10">
            <w:pPr>
              <w:widowControl/>
              <w:autoSpaceDE/>
              <w:autoSpaceDN/>
              <w:adjustRightInd/>
              <w:jc w:val="center"/>
              <w:rPr>
                <w:sz w:val="32"/>
                <w:szCs w:val="32"/>
                <w:vertAlign w:val="superscript"/>
                <w:lang w:val="en-US"/>
              </w:rPr>
            </w:pPr>
            <w:r w:rsidRPr="006E5D10">
              <w:rPr>
                <w:sz w:val="32"/>
                <w:szCs w:val="32"/>
                <w:vertAlign w:val="superscript"/>
                <w:lang w:val="en-US"/>
              </w:rPr>
              <w:t>30</w:t>
            </w:r>
          </w:p>
        </w:tc>
        <w:tc>
          <w:tcPr>
            <w:tcW w:w="592" w:type="pct"/>
          </w:tcPr>
          <w:p w:rsidR="006E5D10" w:rsidRPr="006E5D10" w:rsidRDefault="006E5D10" w:rsidP="006E5D10">
            <w:pPr>
              <w:widowControl/>
              <w:autoSpaceDE/>
              <w:autoSpaceDN/>
              <w:adjustRightInd/>
              <w:jc w:val="center"/>
              <w:rPr>
                <w:sz w:val="32"/>
                <w:szCs w:val="32"/>
                <w:vertAlign w:val="superscript"/>
                <w:lang w:val="en-US"/>
              </w:rPr>
            </w:pPr>
          </w:p>
        </w:tc>
        <w:tc>
          <w:tcPr>
            <w:tcW w:w="722" w:type="pct"/>
          </w:tcPr>
          <w:p w:rsidR="006E5D10" w:rsidRPr="006E5D10" w:rsidRDefault="006E5D10" w:rsidP="006E5D10">
            <w:pPr>
              <w:widowControl/>
              <w:autoSpaceDE/>
              <w:autoSpaceDN/>
              <w:adjustRightInd/>
              <w:jc w:val="center"/>
              <w:rPr>
                <w:sz w:val="32"/>
                <w:szCs w:val="32"/>
                <w:vertAlign w:val="superscript"/>
                <w:lang w:val="en-US"/>
              </w:rPr>
            </w:pPr>
          </w:p>
        </w:tc>
      </w:tr>
      <w:tr w:rsidR="006E5D10" w:rsidRPr="006E5D10" w:rsidTr="000B6387">
        <w:tc>
          <w:tcPr>
            <w:tcW w:w="425" w:type="pct"/>
          </w:tcPr>
          <w:p w:rsidR="006E5D10" w:rsidRPr="006E5D10" w:rsidRDefault="006E5D10" w:rsidP="006E5D10">
            <w:pPr>
              <w:widowControl/>
              <w:autoSpaceDE/>
              <w:autoSpaceDN/>
              <w:adjustRightInd/>
              <w:jc w:val="center"/>
              <w:rPr>
                <w:sz w:val="32"/>
                <w:szCs w:val="32"/>
                <w:vertAlign w:val="superscript"/>
              </w:rPr>
            </w:pPr>
            <w:r w:rsidRPr="006E5D10">
              <w:rPr>
                <w:sz w:val="32"/>
                <w:szCs w:val="32"/>
                <w:vertAlign w:val="superscript"/>
                <w:lang w:val="en-US"/>
              </w:rPr>
              <w:t xml:space="preserve">7 </w:t>
            </w:r>
          </w:p>
        </w:tc>
        <w:tc>
          <w:tcPr>
            <w:tcW w:w="2743" w:type="pct"/>
          </w:tcPr>
          <w:p w:rsidR="006E5D10" w:rsidRPr="006E5D10" w:rsidRDefault="006E5D10" w:rsidP="006E5D10">
            <w:pPr>
              <w:widowControl/>
              <w:autoSpaceDE/>
              <w:autoSpaceDN/>
              <w:adjustRightInd/>
              <w:jc w:val="both"/>
              <w:rPr>
                <w:sz w:val="32"/>
                <w:szCs w:val="32"/>
                <w:vertAlign w:val="superscript"/>
                <w:lang w:val="en-US"/>
              </w:rPr>
            </w:pPr>
            <w:r w:rsidRPr="006E5D10">
              <w:rPr>
                <w:sz w:val="32"/>
                <w:szCs w:val="32"/>
                <w:vertAlign w:val="superscript"/>
                <w:lang w:val="en-US"/>
              </w:rPr>
              <w:t>MOXA NPORT 5650-16</w:t>
            </w:r>
          </w:p>
        </w:tc>
        <w:tc>
          <w:tcPr>
            <w:tcW w:w="518" w:type="pct"/>
          </w:tcPr>
          <w:p w:rsidR="006E5D10" w:rsidRPr="006E5D10" w:rsidRDefault="006E5D10" w:rsidP="006E5D10">
            <w:pPr>
              <w:widowControl/>
              <w:autoSpaceDE/>
              <w:autoSpaceDN/>
              <w:adjustRightInd/>
              <w:jc w:val="center"/>
              <w:rPr>
                <w:sz w:val="32"/>
                <w:szCs w:val="32"/>
                <w:vertAlign w:val="superscript"/>
                <w:lang w:val="en-US"/>
              </w:rPr>
            </w:pPr>
            <w:r w:rsidRPr="006E5D10">
              <w:rPr>
                <w:sz w:val="32"/>
                <w:szCs w:val="32"/>
                <w:vertAlign w:val="superscript"/>
                <w:lang w:val="en-US"/>
              </w:rPr>
              <w:t>2</w:t>
            </w:r>
          </w:p>
        </w:tc>
        <w:tc>
          <w:tcPr>
            <w:tcW w:w="592" w:type="pct"/>
          </w:tcPr>
          <w:p w:rsidR="006E5D10" w:rsidRPr="006E5D10" w:rsidRDefault="006E5D10" w:rsidP="006E5D10">
            <w:pPr>
              <w:widowControl/>
              <w:autoSpaceDE/>
              <w:autoSpaceDN/>
              <w:adjustRightInd/>
              <w:jc w:val="center"/>
              <w:rPr>
                <w:sz w:val="32"/>
                <w:szCs w:val="32"/>
                <w:vertAlign w:val="superscript"/>
                <w:lang w:val="en-US"/>
              </w:rPr>
            </w:pPr>
          </w:p>
        </w:tc>
        <w:tc>
          <w:tcPr>
            <w:tcW w:w="722" w:type="pct"/>
          </w:tcPr>
          <w:p w:rsidR="006E5D10" w:rsidRPr="006E5D10" w:rsidRDefault="006E5D10" w:rsidP="006E5D10">
            <w:pPr>
              <w:widowControl/>
              <w:autoSpaceDE/>
              <w:autoSpaceDN/>
              <w:adjustRightInd/>
              <w:jc w:val="center"/>
              <w:rPr>
                <w:sz w:val="32"/>
                <w:szCs w:val="32"/>
                <w:vertAlign w:val="superscript"/>
                <w:lang w:val="en-US"/>
              </w:rPr>
            </w:pPr>
          </w:p>
        </w:tc>
      </w:tr>
      <w:tr w:rsidR="006E5D10" w:rsidRPr="006E5D10" w:rsidTr="000B6387">
        <w:tc>
          <w:tcPr>
            <w:tcW w:w="425" w:type="pct"/>
          </w:tcPr>
          <w:p w:rsidR="006E5D10" w:rsidRPr="006E5D10" w:rsidRDefault="006E5D10" w:rsidP="006E5D10">
            <w:pPr>
              <w:widowControl/>
              <w:autoSpaceDE/>
              <w:autoSpaceDN/>
              <w:adjustRightInd/>
              <w:jc w:val="center"/>
              <w:rPr>
                <w:sz w:val="32"/>
                <w:szCs w:val="32"/>
                <w:vertAlign w:val="superscript"/>
                <w:lang w:val="en-US"/>
              </w:rPr>
            </w:pPr>
            <w:r w:rsidRPr="006E5D10">
              <w:rPr>
                <w:sz w:val="32"/>
                <w:szCs w:val="32"/>
                <w:vertAlign w:val="superscript"/>
                <w:lang w:val="en-US"/>
              </w:rPr>
              <w:t xml:space="preserve">8 </w:t>
            </w:r>
          </w:p>
        </w:tc>
        <w:tc>
          <w:tcPr>
            <w:tcW w:w="2743" w:type="pct"/>
          </w:tcPr>
          <w:p w:rsidR="006E5D10" w:rsidRPr="006E5D10" w:rsidRDefault="006E5D10" w:rsidP="006E5D10">
            <w:pPr>
              <w:widowControl/>
              <w:autoSpaceDE/>
              <w:autoSpaceDN/>
              <w:adjustRightInd/>
              <w:jc w:val="both"/>
              <w:rPr>
                <w:sz w:val="32"/>
                <w:szCs w:val="32"/>
                <w:vertAlign w:val="superscript"/>
                <w:lang w:val="en-US"/>
              </w:rPr>
            </w:pPr>
            <w:r w:rsidRPr="006E5D10">
              <w:rPr>
                <w:sz w:val="32"/>
                <w:szCs w:val="32"/>
                <w:vertAlign w:val="superscript"/>
              </w:rPr>
              <w:t xml:space="preserve">Преобразователь интерфейсов </w:t>
            </w:r>
            <w:proofErr w:type="spellStart"/>
            <w:r w:rsidRPr="006E5D10">
              <w:rPr>
                <w:sz w:val="32"/>
                <w:szCs w:val="32"/>
                <w:vertAlign w:val="superscript"/>
                <w:lang w:val="en-US"/>
              </w:rPr>
              <w:t>Moxa</w:t>
            </w:r>
            <w:proofErr w:type="spellEnd"/>
            <w:r w:rsidRPr="006E5D10">
              <w:rPr>
                <w:sz w:val="32"/>
                <w:szCs w:val="32"/>
                <w:vertAlign w:val="superscript"/>
                <w:lang w:val="en-US"/>
              </w:rPr>
              <w:t xml:space="preserve"> </w:t>
            </w:r>
            <w:proofErr w:type="spellStart"/>
            <w:r w:rsidRPr="006E5D10">
              <w:rPr>
                <w:sz w:val="32"/>
                <w:szCs w:val="32"/>
                <w:vertAlign w:val="superscript"/>
                <w:lang w:val="en-US"/>
              </w:rPr>
              <w:t>NPort</w:t>
            </w:r>
            <w:proofErr w:type="spellEnd"/>
            <w:r w:rsidRPr="006E5D10">
              <w:rPr>
                <w:sz w:val="32"/>
                <w:szCs w:val="32"/>
                <w:vertAlign w:val="superscript"/>
                <w:lang w:val="en-US"/>
              </w:rPr>
              <w:t xml:space="preserve"> 5150</w:t>
            </w:r>
          </w:p>
        </w:tc>
        <w:tc>
          <w:tcPr>
            <w:tcW w:w="518" w:type="pct"/>
          </w:tcPr>
          <w:p w:rsidR="006E5D10" w:rsidRPr="006E5D10" w:rsidRDefault="006E5D10" w:rsidP="006E5D10">
            <w:pPr>
              <w:widowControl/>
              <w:autoSpaceDE/>
              <w:autoSpaceDN/>
              <w:adjustRightInd/>
              <w:jc w:val="center"/>
              <w:rPr>
                <w:sz w:val="32"/>
                <w:szCs w:val="32"/>
                <w:vertAlign w:val="superscript"/>
                <w:lang w:val="en-US"/>
              </w:rPr>
            </w:pPr>
            <w:r w:rsidRPr="006E5D10">
              <w:rPr>
                <w:sz w:val="32"/>
                <w:szCs w:val="32"/>
                <w:vertAlign w:val="superscript"/>
                <w:lang w:val="en-US"/>
              </w:rPr>
              <w:t>5</w:t>
            </w:r>
          </w:p>
        </w:tc>
        <w:tc>
          <w:tcPr>
            <w:tcW w:w="592" w:type="pct"/>
          </w:tcPr>
          <w:p w:rsidR="006E5D10" w:rsidRPr="006E5D10" w:rsidRDefault="006E5D10" w:rsidP="006E5D10">
            <w:pPr>
              <w:widowControl/>
              <w:autoSpaceDE/>
              <w:autoSpaceDN/>
              <w:adjustRightInd/>
              <w:jc w:val="center"/>
              <w:rPr>
                <w:sz w:val="32"/>
                <w:szCs w:val="32"/>
                <w:vertAlign w:val="superscript"/>
                <w:lang w:val="en-US"/>
              </w:rPr>
            </w:pPr>
          </w:p>
        </w:tc>
        <w:tc>
          <w:tcPr>
            <w:tcW w:w="722" w:type="pct"/>
          </w:tcPr>
          <w:p w:rsidR="006E5D10" w:rsidRPr="006E5D10" w:rsidRDefault="006E5D10" w:rsidP="006E5D10">
            <w:pPr>
              <w:widowControl/>
              <w:autoSpaceDE/>
              <w:autoSpaceDN/>
              <w:adjustRightInd/>
              <w:jc w:val="center"/>
              <w:rPr>
                <w:sz w:val="32"/>
                <w:szCs w:val="32"/>
                <w:vertAlign w:val="superscript"/>
                <w:lang w:val="en-US"/>
              </w:rPr>
            </w:pPr>
          </w:p>
        </w:tc>
      </w:tr>
      <w:tr w:rsidR="006E5D10" w:rsidRPr="006E5D10" w:rsidTr="000B6387">
        <w:tc>
          <w:tcPr>
            <w:tcW w:w="425" w:type="pct"/>
          </w:tcPr>
          <w:p w:rsidR="006E5D10" w:rsidRPr="006E5D10" w:rsidRDefault="006E5D10" w:rsidP="006E5D10">
            <w:pPr>
              <w:widowControl/>
              <w:autoSpaceDE/>
              <w:autoSpaceDN/>
              <w:adjustRightInd/>
              <w:jc w:val="center"/>
              <w:rPr>
                <w:sz w:val="32"/>
                <w:szCs w:val="32"/>
                <w:vertAlign w:val="superscript"/>
                <w:lang w:val="en-US"/>
              </w:rPr>
            </w:pPr>
            <w:r w:rsidRPr="006E5D10">
              <w:rPr>
                <w:sz w:val="32"/>
                <w:szCs w:val="32"/>
                <w:vertAlign w:val="superscript"/>
                <w:lang w:val="en-US"/>
              </w:rPr>
              <w:t>9</w:t>
            </w:r>
          </w:p>
        </w:tc>
        <w:tc>
          <w:tcPr>
            <w:tcW w:w="2743" w:type="pct"/>
          </w:tcPr>
          <w:p w:rsidR="006E5D10" w:rsidRPr="006E5D10" w:rsidRDefault="006E5D10" w:rsidP="006E5D10">
            <w:pPr>
              <w:widowControl/>
              <w:autoSpaceDE/>
              <w:autoSpaceDN/>
              <w:adjustRightInd/>
              <w:jc w:val="both"/>
              <w:rPr>
                <w:sz w:val="32"/>
                <w:szCs w:val="32"/>
                <w:vertAlign w:val="superscript"/>
              </w:rPr>
            </w:pPr>
            <w:r w:rsidRPr="006E5D10">
              <w:rPr>
                <w:sz w:val="32"/>
                <w:szCs w:val="32"/>
                <w:vertAlign w:val="superscript"/>
              </w:rPr>
              <w:t xml:space="preserve">Блок питания </w:t>
            </w:r>
            <w:proofErr w:type="spellStart"/>
            <w:r w:rsidRPr="006E5D10">
              <w:rPr>
                <w:sz w:val="32"/>
                <w:szCs w:val="32"/>
                <w:vertAlign w:val="superscript"/>
                <w:lang w:val="en-US"/>
              </w:rPr>
              <w:t>Robiton</w:t>
            </w:r>
            <w:proofErr w:type="spellEnd"/>
            <w:r w:rsidRPr="006E5D10">
              <w:rPr>
                <w:sz w:val="32"/>
                <w:szCs w:val="32"/>
                <w:vertAlign w:val="superscript"/>
              </w:rPr>
              <w:t xml:space="preserve"> 12</w:t>
            </w:r>
            <w:r w:rsidRPr="006E5D10">
              <w:rPr>
                <w:sz w:val="32"/>
                <w:szCs w:val="32"/>
                <w:vertAlign w:val="superscript"/>
                <w:lang w:val="en-US"/>
              </w:rPr>
              <w:t>V</w:t>
            </w:r>
            <w:r w:rsidRPr="006E5D10">
              <w:rPr>
                <w:sz w:val="32"/>
                <w:szCs w:val="32"/>
                <w:vertAlign w:val="superscript"/>
              </w:rPr>
              <w:t xml:space="preserve"> 300</w:t>
            </w:r>
            <w:r w:rsidRPr="006E5D10">
              <w:rPr>
                <w:sz w:val="32"/>
                <w:szCs w:val="32"/>
                <w:vertAlign w:val="superscript"/>
                <w:lang w:val="en-US"/>
              </w:rPr>
              <w:t>Ma</w:t>
            </w:r>
          </w:p>
        </w:tc>
        <w:tc>
          <w:tcPr>
            <w:tcW w:w="518" w:type="pct"/>
          </w:tcPr>
          <w:p w:rsidR="006E5D10" w:rsidRPr="006E5D10" w:rsidRDefault="006E5D10" w:rsidP="006E5D10">
            <w:pPr>
              <w:widowControl/>
              <w:autoSpaceDE/>
              <w:autoSpaceDN/>
              <w:adjustRightInd/>
              <w:jc w:val="center"/>
              <w:rPr>
                <w:sz w:val="32"/>
                <w:szCs w:val="32"/>
                <w:vertAlign w:val="superscript"/>
                <w:lang w:val="en-US"/>
              </w:rPr>
            </w:pPr>
            <w:r w:rsidRPr="006E5D10">
              <w:rPr>
                <w:sz w:val="32"/>
                <w:szCs w:val="32"/>
                <w:vertAlign w:val="superscript"/>
                <w:lang w:val="en-US"/>
              </w:rPr>
              <w:t>5</w:t>
            </w:r>
          </w:p>
        </w:tc>
        <w:tc>
          <w:tcPr>
            <w:tcW w:w="592" w:type="pct"/>
          </w:tcPr>
          <w:p w:rsidR="006E5D10" w:rsidRPr="006E5D10" w:rsidRDefault="006E5D10" w:rsidP="006E5D10">
            <w:pPr>
              <w:widowControl/>
              <w:autoSpaceDE/>
              <w:autoSpaceDN/>
              <w:adjustRightInd/>
              <w:jc w:val="center"/>
              <w:rPr>
                <w:sz w:val="32"/>
                <w:szCs w:val="32"/>
                <w:vertAlign w:val="superscript"/>
                <w:lang w:val="en-US"/>
              </w:rPr>
            </w:pPr>
          </w:p>
        </w:tc>
        <w:tc>
          <w:tcPr>
            <w:tcW w:w="722" w:type="pct"/>
          </w:tcPr>
          <w:p w:rsidR="006E5D10" w:rsidRPr="006E5D10" w:rsidRDefault="006E5D10" w:rsidP="006E5D10">
            <w:pPr>
              <w:widowControl/>
              <w:autoSpaceDE/>
              <w:autoSpaceDN/>
              <w:adjustRightInd/>
              <w:jc w:val="center"/>
              <w:rPr>
                <w:sz w:val="32"/>
                <w:szCs w:val="32"/>
                <w:vertAlign w:val="superscript"/>
                <w:lang w:val="en-US"/>
              </w:rPr>
            </w:pPr>
          </w:p>
        </w:tc>
      </w:tr>
      <w:tr w:rsidR="006E5D10" w:rsidRPr="006E5D10" w:rsidTr="000B6387">
        <w:tc>
          <w:tcPr>
            <w:tcW w:w="425" w:type="pct"/>
          </w:tcPr>
          <w:p w:rsidR="006E5D10" w:rsidRPr="006E5D10" w:rsidRDefault="006E5D10" w:rsidP="006E5D10">
            <w:pPr>
              <w:widowControl/>
              <w:autoSpaceDE/>
              <w:autoSpaceDN/>
              <w:adjustRightInd/>
              <w:jc w:val="center"/>
              <w:rPr>
                <w:sz w:val="32"/>
                <w:szCs w:val="32"/>
                <w:vertAlign w:val="superscript"/>
                <w:lang w:val="en-US"/>
              </w:rPr>
            </w:pPr>
            <w:r w:rsidRPr="006E5D10">
              <w:rPr>
                <w:sz w:val="32"/>
                <w:szCs w:val="32"/>
                <w:vertAlign w:val="superscript"/>
                <w:lang w:val="en-US"/>
              </w:rPr>
              <w:t>10</w:t>
            </w:r>
          </w:p>
        </w:tc>
        <w:tc>
          <w:tcPr>
            <w:tcW w:w="2743" w:type="pct"/>
          </w:tcPr>
          <w:p w:rsidR="006E5D10" w:rsidRPr="006E5D10" w:rsidRDefault="006E5D10" w:rsidP="006E5D10">
            <w:pPr>
              <w:widowControl/>
              <w:autoSpaceDE/>
              <w:autoSpaceDN/>
              <w:adjustRightInd/>
              <w:jc w:val="both"/>
              <w:rPr>
                <w:sz w:val="32"/>
                <w:szCs w:val="32"/>
                <w:vertAlign w:val="superscript"/>
              </w:rPr>
            </w:pPr>
            <w:proofErr w:type="spellStart"/>
            <w:r w:rsidRPr="006E5D10">
              <w:rPr>
                <w:sz w:val="32"/>
                <w:szCs w:val="32"/>
                <w:vertAlign w:val="superscript"/>
                <w:lang w:val="en-US"/>
              </w:rPr>
              <w:t>Moxa</w:t>
            </w:r>
            <w:proofErr w:type="spellEnd"/>
            <w:r w:rsidRPr="006E5D10">
              <w:rPr>
                <w:sz w:val="32"/>
                <w:szCs w:val="32"/>
                <w:vertAlign w:val="superscript"/>
              </w:rPr>
              <w:t xml:space="preserve"> </w:t>
            </w:r>
            <w:proofErr w:type="spellStart"/>
            <w:r w:rsidRPr="006E5D10">
              <w:rPr>
                <w:sz w:val="32"/>
                <w:szCs w:val="32"/>
                <w:vertAlign w:val="superscript"/>
                <w:lang w:val="en-US"/>
              </w:rPr>
              <w:t>Uport</w:t>
            </w:r>
            <w:proofErr w:type="spellEnd"/>
            <w:r w:rsidRPr="006E5D10">
              <w:rPr>
                <w:sz w:val="32"/>
                <w:szCs w:val="32"/>
                <w:vertAlign w:val="superscript"/>
              </w:rPr>
              <w:t xml:space="preserve"> 1150 1-портовый универсальный конвертер </w:t>
            </w:r>
            <w:r w:rsidRPr="006E5D10">
              <w:rPr>
                <w:sz w:val="32"/>
                <w:szCs w:val="32"/>
                <w:vertAlign w:val="superscript"/>
                <w:lang w:val="en-US"/>
              </w:rPr>
              <w:t>USB</w:t>
            </w:r>
            <w:r w:rsidRPr="006E5D10">
              <w:rPr>
                <w:sz w:val="32"/>
                <w:szCs w:val="32"/>
                <w:vertAlign w:val="superscript"/>
              </w:rPr>
              <w:t xml:space="preserve"> в </w:t>
            </w:r>
            <w:r w:rsidRPr="006E5D10">
              <w:rPr>
                <w:sz w:val="32"/>
                <w:szCs w:val="32"/>
                <w:vertAlign w:val="superscript"/>
                <w:lang w:val="en-US"/>
              </w:rPr>
              <w:t>RS</w:t>
            </w:r>
            <w:r w:rsidRPr="006E5D10">
              <w:rPr>
                <w:sz w:val="32"/>
                <w:szCs w:val="32"/>
                <w:vertAlign w:val="superscript"/>
              </w:rPr>
              <w:t>-232/422/485</w:t>
            </w:r>
          </w:p>
        </w:tc>
        <w:tc>
          <w:tcPr>
            <w:tcW w:w="518" w:type="pct"/>
          </w:tcPr>
          <w:p w:rsidR="006E5D10" w:rsidRPr="006E5D10" w:rsidRDefault="006E5D10" w:rsidP="006E5D10">
            <w:pPr>
              <w:widowControl/>
              <w:autoSpaceDE/>
              <w:autoSpaceDN/>
              <w:adjustRightInd/>
              <w:jc w:val="center"/>
              <w:rPr>
                <w:sz w:val="32"/>
                <w:szCs w:val="32"/>
                <w:vertAlign w:val="superscript"/>
                <w:lang w:val="en-US"/>
              </w:rPr>
            </w:pPr>
            <w:r w:rsidRPr="006E5D10">
              <w:rPr>
                <w:sz w:val="32"/>
                <w:szCs w:val="32"/>
                <w:vertAlign w:val="superscript"/>
                <w:lang w:val="en-US"/>
              </w:rPr>
              <w:t>2</w:t>
            </w:r>
          </w:p>
        </w:tc>
        <w:tc>
          <w:tcPr>
            <w:tcW w:w="592" w:type="pct"/>
          </w:tcPr>
          <w:p w:rsidR="006E5D10" w:rsidRPr="006E5D10" w:rsidRDefault="006E5D10" w:rsidP="006E5D10">
            <w:pPr>
              <w:widowControl/>
              <w:autoSpaceDE/>
              <w:autoSpaceDN/>
              <w:adjustRightInd/>
              <w:jc w:val="center"/>
              <w:rPr>
                <w:sz w:val="32"/>
                <w:szCs w:val="32"/>
                <w:vertAlign w:val="superscript"/>
                <w:lang w:val="en-US"/>
              </w:rPr>
            </w:pPr>
          </w:p>
        </w:tc>
        <w:tc>
          <w:tcPr>
            <w:tcW w:w="722" w:type="pct"/>
          </w:tcPr>
          <w:p w:rsidR="006E5D10" w:rsidRPr="006E5D10" w:rsidRDefault="006E5D10" w:rsidP="006E5D10">
            <w:pPr>
              <w:widowControl/>
              <w:autoSpaceDE/>
              <w:autoSpaceDN/>
              <w:adjustRightInd/>
              <w:jc w:val="center"/>
              <w:rPr>
                <w:sz w:val="32"/>
                <w:szCs w:val="32"/>
                <w:vertAlign w:val="superscript"/>
                <w:lang w:val="en-US"/>
              </w:rPr>
            </w:pPr>
          </w:p>
        </w:tc>
      </w:tr>
      <w:tr w:rsidR="006E5D10" w:rsidRPr="006E5D10" w:rsidTr="000B6387">
        <w:trPr>
          <w:trHeight w:val="613"/>
        </w:trPr>
        <w:tc>
          <w:tcPr>
            <w:tcW w:w="425" w:type="pct"/>
          </w:tcPr>
          <w:p w:rsidR="006E5D10" w:rsidRPr="006E5D10" w:rsidRDefault="006E5D10" w:rsidP="006E5D10">
            <w:pPr>
              <w:widowControl/>
              <w:autoSpaceDE/>
              <w:autoSpaceDN/>
              <w:adjustRightInd/>
              <w:jc w:val="center"/>
              <w:rPr>
                <w:sz w:val="32"/>
                <w:szCs w:val="32"/>
                <w:vertAlign w:val="superscript"/>
                <w:lang w:val="en-US"/>
              </w:rPr>
            </w:pPr>
            <w:r w:rsidRPr="006E5D10">
              <w:rPr>
                <w:sz w:val="32"/>
                <w:szCs w:val="32"/>
                <w:vertAlign w:val="superscript"/>
                <w:lang w:val="en-US"/>
              </w:rPr>
              <w:t>11</w:t>
            </w:r>
          </w:p>
        </w:tc>
        <w:tc>
          <w:tcPr>
            <w:tcW w:w="2743" w:type="pct"/>
          </w:tcPr>
          <w:p w:rsidR="006E5D10" w:rsidRPr="006E5D10" w:rsidRDefault="006E5D10" w:rsidP="006E5D10">
            <w:pPr>
              <w:widowControl/>
              <w:autoSpaceDE/>
              <w:autoSpaceDN/>
              <w:adjustRightInd/>
              <w:jc w:val="both"/>
              <w:rPr>
                <w:sz w:val="32"/>
                <w:szCs w:val="32"/>
                <w:vertAlign w:val="superscript"/>
              </w:rPr>
            </w:pPr>
            <w:r w:rsidRPr="006E5D10">
              <w:rPr>
                <w:sz w:val="32"/>
                <w:szCs w:val="32"/>
                <w:vertAlign w:val="superscript"/>
              </w:rPr>
              <w:t xml:space="preserve">Блок питания </w:t>
            </w:r>
            <w:r w:rsidRPr="006E5D10">
              <w:rPr>
                <w:sz w:val="32"/>
                <w:szCs w:val="32"/>
                <w:vertAlign w:val="superscript"/>
                <w:lang w:val="en-US"/>
              </w:rPr>
              <w:t>DSP</w:t>
            </w:r>
            <w:r w:rsidRPr="006E5D10">
              <w:rPr>
                <w:sz w:val="32"/>
                <w:szCs w:val="32"/>
                <w:vertAlign w:val="superscript"/>
              </w:rPr>
              <w:t xml:space="preserve"> </w:t>
            </w:r>
            <w:proofErr w:type="spellStart"/>
            <w:r w:rsidRPr="006E5D10">
              <w:rPr>
                <w:sz w:val="32"/>
                <w:szCs w:val="32"/>
                <w:vertAlign w:val="superscript"/>
                <w:lang w:val="en-US"/>
              </w:rPr>
              <w:t>DSP</w:t>
            </w:r>
            <w:proofErr w:type="spellEnd"/>
            <w:r w:rsidRPr="006E5D10">
              <w:rPr>
                <w:sz w:val="32"/>
                <w:szCs w:val="32"/>
                <w:vertAlign w:val="superscript"/>
              </w:rPr>
              <w:t xml:space="preserve"> 30-24 источник питания </w:t>
            </w:r>
            <w:r w:rsidRPr="006E5D10">
              <w:rPr>
                <w:sz w:val="32"/>
                <w:szCs w:val="32"/>
                <w:vertAlign w:val="superscript"/>
                <w:lang w:val="en-US"/>
              </w:rPr>
              <w:t>TDK</w:t>
            </w:r>
            <w:r w:rsidRPr="006E5D10">
              <w:rPr>
                <w:sz w:val="32"/>
                <w:szCs w:val="32"/>
                <w:vertAlign w:val="superscript"/>
              </w:rPr>
              <w:t>-</w:t>
            </w:r>
            <w:r w:rsidRPr="006E5D10">
              <w:rPr>
                <w:sz w:val="32"/>
                <w:szCs w:val="32"/>
                <w:vertAlign w:val="superscript"/>
                <w:lang w:val="en-US"/>
              </w:rPr>
              <w:t>Lambda</w:t>
            </w:r>
            <w:r w:rsidRPr="006E5D10">
              <w:rPr>
                <w:sz w:val="32"/>
                <w:szCs w:val="32"/>
                <w:vertAlign w:val="superscript"/>
              </w:rPr>
              <w:t xml:space="preserve"> 24В, 30 Вт</w:t>
            </w:r>
          </w:p>
        </w:tc>
        <w:tc>
          <w:tcPr>
            <w:tcW w:w="518" w:type="pct"/>
          </w:tcPr>
          <w:p w:rsidR="006E5D10" w:rsidRPr="006E5D10" w:rsidRDefault="006E5D10" w:rsidP="006E5D10">
            <w:pPr>
              <w:widowControl/>
              <w:autoSpaceDE/>
              <w:autoSpaceDN/>
              <w:adjustRightInd/>
              <w:jc w:val="center"/>
              <w:rPr>
                <w:sz w:val="32"/>
                <w:szCs w:val="32"/>
                <w:vertAlign w:val="superscript"/>
              </w:rPr>
            </w:pPr>
            <w:r w:rsidRPr="006E5D10">
              <w:rPr>
                <w:sz w:val="32"/>
                <w:szCs w:val="32"/>
                <w:vertAlign w:val="superscript"/>
              </w:rPr>
              <w:t>4</w:t>
            </w:r>
          </w:p>
        </w:tc>
        <w:tc>
          <w:tcPr>
            <w:tcW w:w="592" w:type="pct"/>
          </w:tcPr>
          <w:p w:rsidR="006E5D10" w:rsidRPr="006E5D10" w:rsidRDefault="006E5D10" w:rsidP="006E5D10">
            <w:pPr>
              <w:widowControl/>
              <w:autoSpaceDE/>
              <w:autoSpaceDN/>
              <w:adjustRightInd/>
              <w:jc w:val="center"/>
              <w:rPr>
                <w:sz w:val="32"/>
                <w:szCs w:val="32"/>
                <w:vertAlign w:val="superscript"/>
              </w:rPr>
            </w:pPr>
          </w:p>
        </w:tc>
        <w:tc>
          <w:tcPr>
            <w:tcW w:w="722" w:type="pct"/>
          </w:tcPr>
          <w:p w:rsidR="006E5D10" w:rsidRPr="006E5D10" w:rsidRDefault="006E5D10" w:rsidP="006E5D10">
            <w:pPr>
              <w:widowControl/>
              <w:autoSpaceDE/>
              <w:autoSpaceDN/>
              <w:adjustRightInd/>
              <w:jc w:val="center"/>
              <w:rPr>
                <w:sz w:val="32"/>
                <w:szCs w:val="32"/>
                <w:vertAlign w:val="superscript"/>
              </w:rPr>
            </w:pPr>
          </w:p>
        </w:tc>
      </w:tr>
      <w:tr w:rsidR="006E5D10" w:rsidRPr="006E5D10" w:rsidTr="000B6387">
        <w:trPr>
          <w:trHeight w:val="613"/>
        </w:trPr>
        <w:tc>
          <w:tcPr>
            <w:tcW w:w="3686" w:type="pct"/>
            <w:gridSpan w:val="3"/>
          </w:tcPr>
          <w:p w:rsidR="006E5D10" w:rsidRPr="006E5D10" w:rsidRDefault="006E5D10" w:rsidP="006E5D10">
            <w:pPr>
              <w:widowControl/>
              <w:autoSpaceDE/>
              <w:autoSpaceDN/>
              <w:adjustRightInd/>
              <w:jc w:val="right"/>
              <w:rPr>
                <w:sz w:val="32"/>
                <w:szCs w:val="32"/>
                <w:vertAlign w:val="superscript"/>
              </w:rPr>
            </w:pPr>
            <w:r w:rsidRPr="006E5D10">
              <w:rPr>
                <w:sz w:val="32"/>
                <w:szCs w:val="32"/>
                <w:vertAlign w:val="superscript"/>
              </w:rPr>
              <w:t>Итого:</w:t>
            </w:r>
          </w:p>
        </w:tc>
        <w:tc>
          <w:tcPr>
            <w:tcW w:w="1314" w:type="pct"/>
            <w:gridSpan w:val="2"/>
          </w:tcPr>
          <w:p w:rsidR="006E5D10" w:rsidRPr="006E5D10" w:rsidRDefault="006E5D10" w:rsidP="006E5D10">
            <w:pPr>
              <w:widowControl/>
              <w:autoSpaceDE/>
              <w:autoSpaceDN/>
              <w:adjustRightInd/>
              <w:jc w:val="center"/>
              <w:rPr>
                <w:sz w:val="32"/>
                <w:szCs w:val="32"/>
                <w:vertAlign w:val="superscript"/>
              </w:rPr>
            </w:pPr>
          </w:p>
        </w:tc>
      </w:tr>
    </w:tbl>
    <w:p w:rsidR="00DA463B" w:rsidRPr="00DA463B" w:rsidRDefault="00DA463B" w:rsidP="00DA463B">
      <w:pPr>
        <w:widowControl/>
        <w:ind w:firstLine="709"/>
        <w:contextualSpacing/>
        <w:jc w:val="right"/>
        <w:rPr>
          <w:i/>
          <w:sz w:val="20"/>
          <w:szCs w:val="20"/>
        </w:rPr>
      </w:pPr>
    </w:p>
    <w:p w:rsidR="00DA463B" w:rsidRPr="00DA463B" w:rsidRDefault="00DA463B" w:rsidP="00DA463B">
      <w:pPr>
        <w:widowControl/>
        <w:ind w:firstLine="709"/>
        <w:contextualSpacing/>
        <w:jc w:val="right"/>
        <w:rPr>
          <w:i/>
          <w:sz w:val="20"/>
          <w:szCs w:val="20"/>
        </w:rPr>
      </w:pPr>
    </w:p>
    <w:p w:rsidR="00DA463B" w:rsidRPr="00DA463B" w:rsidRDefault="00DA463B" w:rsidP="00DA463B">
      <w:pPr>
        <w:widowControl/>
        <w:ind w:firstLine="709"/>
        <w:contextualSpacing/>
        <w:jc w:val="right"/>
        <w:rPr>
          <w:i/>
          <w:sz w:val="20"/>
          <w:szCs w:val="20"/>
        </w:rPr>
      </w:pPr>
    </w:p>
    <w:tbl>
      <w:tblPr>
        <w:tblW w:w="0" w:type="auto"/>
        <w:tblInd w:w="-243" w:type="dxa"/>
        <w:tblLook w:val="04A0" w:firstRow="1" w:lastRow="0" w:firstColumn="1" w:lastColumn="0" w:noHBand="0" w:noVBand="1"/>
      </w:tblPr>
      <w:tblGrid>
        <w:gridCol w:w="339"/>
        <w:gridCol w:w="4661"/>
        <w:gridCol w:w="352"/>
        <w:gridCol w:w="4673"/>
        <w:gridCol w:w="357"/>
      </w:tblGrid>
      <w:tr w:rsidR="00DA463B" w:rsidRPr="00DA463B" w:rsidTr="00DA463B">
        <w:trPr>
          <w:gridBefore w:val="1"/>
          <w:wBefore w:w="351" w:type="dxa"/>
        </w:trPr>
        <w:tc>
          <w:tcPr>
            <w:tcW w:w="5123" w:type="dxa"/>
            <w:gridSpan w:val="2"/>
          </w:tcPr>
          <w:p w:rsidR="00DA463B" w:rsidRPr="00DA463B" w:rsidRDefault="00DA463B" w:rsidP="00DA463B">
            <w:pPr>
              <w:widowControl/>
              <w:ind w:firstLine="34"/>
              <w:contextualSpacing/>
              <w:jc w:val="center"/>
            </w:pPr>
            <w:r w:rsidRPr="00DA463B">
              <w:t>ПОСТАВЩИК</w:t>
            </w:r>
          </w:p>
        </w:tc>
        <w:tc>
          <w:tcPr>
            <w:tcW w:w="5124" w:type="dxa"/>
            <w:gridSpan w:val="2"/>
          </w:tcPr>
          <w:p w:rsidR="00DA463B" w:rsidRPr="00DA463B" w:rsidRDefault="00DA463B" w:rsidP="00DA463B">
            <w:pPr>
              <w:widowControl/>
              <w:ind w:firstLine="34"/>
              <w:contextualSpacing/>
              <w:jc w:val="center"/>
            </w:pPr>
            <w:r w:rsidRPr="00DA463B">
              <w:t>ПОКУПАТЕЛЬ</w:t>
            </w:r>
          </w:p>
        </w:tc>
      </w:tr>
      <w:tr w:rsidR="00DA463B" w:rsidRPr="00DA463B" w:rsidTr="00DA463B">
        <w:tblPrEx>
          <w:jc w:val="center"/>
        </w:tblPrEx>
        <w:trPr>
          <w:gridAfter w:val="1"/>
          <w:wAfter w:w="370" w:type="dxa"/>
          <w:trHeight w:val="1999"/>
          <w:jc w:val="center"/>
        </w:trPr>
        <w:tc>
          <w:tcPr>
            <w:tcW w:w="5114" w:type="dxa"/>
            <w:gridSpan w:val="2"/>
          </w:tcPr>
          <w:p w:rsidR="00DA463B" w:rsidRPr="00DA463B" w:rsidRDefault="00DA463B" w:rsidP="00DA463B">
            <w:pPr>
              <w:widowControl/>
              <w:contextualSpacing/>
            </w:pPr>
          </w:p>
          <w:p w:rsidR="00DA463B" w:rsidRPr="00DA463B" w:rsidRDefault="00DA463B" w:rsidP="00DA463B">
            <w:pPr>
              <w:widowControl/>
              <w:contextualSpacing/>
            </w:pPr>
          </w:p>
          <w:p w:rsidR="00DA463B" w:rsidRPr="00DA463B" w:rsidRDefault="00DA463B" w:rsidP="00DA463B">
            <w:pPr>
              <w:widowControl/>
              <w:contextualSpacing/>
            </w:pPr>
          </w:p>
          <w:p w:rsidR="00DA463B" w:rsidRPr="00DA463B" w:rsidRDefault="00DA463B" w:rsidP="00DA463B">
            <w:pPr>
              <w:widowControl/>
              <w:contextualSpacing/>
              <w:jc w:val="right"/>
            </w:pPr>
          </w:p>
          <w:p w:rsidR="00DA463B" w:rsidRPr="00DA463B" w:rsidRDefault="00DA463B" w:rsidP="00DA463B">
            <w:pPr>
              <w:widowControl/>
              <w:contextualSpacing/>
              <w:jc w:val="right"/>
            </w:pPr>
          </w:p>
          <w:p w:rsidR="00DA463B" w:rsidRPr="00DA463B" w:rsidRDefault="00DA463B" w:rsidP="00DA463B">
            <w:pPr>
              <w:widowControl/>
              <w:contextualSpacing/>
              <w:jc w:val="right"/>
            </w:pPr>
            <w:r w:rsidRPr="00DA463B">
              <w:t>___________________  /_______________/</w:t>
            </w:r>
          </w:p>
          <w:p w:rsidR="00DA463B" w:rsidRPr="00DA463B" w:rsidRDefault="00DA463B" w:rsidP="00DA463B">
            <w:pPr>
              <w:widowControl/>
              <w:contextualSpacing/>
              <w:jc w:val="center"/>
            </w:pPr>
            <w:proofErr w:type="spellStart"/>
            <w:r w:rsidRPr="00DA463B">
              <w:t>м.п</w:t>
            </w:r>
            <w:proofErr w:type="spellEnd"/>
            <w:r w:rsidRPr="00DA463B">
              <w:t>.</w:t>
            </w:r>
          </w:p>
        </w:tc>
        <w:tc>
          <w:tcPr>
            <w:tcW w:w="5114" w:type="dxa"/>
            <w:gridSpan w:val="2"/>
          </w:tcPr>
          <w:p w:rsidR="00DA463B" w:rsidRPr="00DA463B" w:rsidRDefault="00DA463B" w:rsidP="00DA463B">
            <w:pPr>
              <w:widowControl/>
              <w:contextualSpacing/>
              <w:jc w:val="center"/>
            </w:pPr>
            <w:r w:rsidRPr="00DA463B">
              <w:t>Генеральный директор</w:t>
            </w:r>
          </w:p>
          <w:p w:rsidR="00DA463B" w:rsidRPr="00DA463B" w:rsidRDefault="00DA463B" w:rsidP="00DA463B">
            <w:pPr>
              <w:widowControl/>
              <w:autoSpaceDE/>
              <w:autoSpaceDN/>
              <w:adjustRightInd/>
              <w:jc w:val="center"/>
            </w:pPr>
            <w:r w:rsidRPr="00DA463B">
              <w:t>ОАО «Томскэнергосбыт»</w:t>
            </w:r>
          </w:p>
          <w:p w:rsidR="00DA463B" w:rsidRPr="00DA463B" w:rsidRDefault="00DA463B" w:rsidP="00DA463B">
            <w:pPr>
              <w:widowControl/>
              <w:ind w:firstLine="709"/>
              <w:contextualSpacing/>
              <w:jc w:val="both"/>
            </w:pPr>
          </w:p>
          <w:p w:rsidR="00DA463B" w:rsidRPr="00DA463B" w:rsidRDefault="00DA463B" w:rsidP="00DA463B">
            <w:pPr>
              <w:widowControl/>
              <w:ind w:firstLine="709"/>
              <w:contextualSpacing/>
              <w:jc w:val="both"/>
            </w:pPr>
          </w:p>
          <w:p w:rsidR="00DA463B" w:rsidRPr="00DA463B" w:rsidRDefault="00DA463B" w:rsidP="00DA463B">
            <w:pPr>
              <w:widowControl/>
              <w:ind w:firstLine="709"/>
              <w:contextualSpacing/>
              <w:jc w:val="both"/>
            </w:pPr>
          </w:p>
          <w:p w:rsidR="00DA463B" w:rsidRPr="00DA463B" w:rsidRDefault="00DA463B" w:rsidP="00DA463B">
            <w:pPr>
              <w:widowControl/>
              <w:ind w:firstLine="709"/>
              <w:contextualSpacing/>
              <w:jc w:val="both"/>
            </w:pPr>
            <w:r w:rsidRPr="00DA463B">
              <w:t>____________________А.А. Буздалкин</w:t>
            </w:r>
          </w:p>
          <w:p w:rsidR="00DA463B" w:rsidRPr="00DA463B" w:rsidRDefault="00DA463B" w:rsidP="00DA463B">
            <w:pPr>
              <w:widowControl/>
              <w:ind w:firstLine="709"/>
              <w:contextualSpacing/>
            </w:pPr>
            <w:r w:rsidRPr="00DA463B">
              <w:t xml:space="preserve">                     </w:t>
            </w:r>
            <w:proofErr w:type="spellStart"/>
            <w:r w:rsidRPr="00DA463B">
              <w:t>м.п</w:t>
            </w:r>
            <w:proofErr w:type="spellEnd"/>
            <w:r w:rsidRPr="00DA463B">
              <w:t>.</w:t>
            </w:r>
          </w:p>
        </w:tc>
      </w:tr>
    </w:tbl>
    <w:p w:rsidR="009C6E9E" w:rsidRPr="00813F06" w:rsidRDefault="009C6E9E" w:rsidP="00DA463B">
      <w:pPr>
        <w:pStyle w:val="Style12"/>
        <w:widowControl/>
        <w:tabs>
          <w:tab w:val="left" w:leader="underscore" w:pos="9864"/>
        </w:tabs>
        <w:spacing w:line="324" w:lineRule="exact"/>
        <w:ind w:firstLine="851"/>
        <w:rPr>
          <w:rStyle w:val="FontStyle128"/>
          <w:i/>
          <w:color w:val="548DD4" w:themeColor="text2" w:themeTint="99"/>
          <w:sz w:val="24"/>
          <w:szCs w:val="24"/>
        </w:rPr>
      </w:pPr>
    </w:p>
    <w:sectPr w:rsidR="009C6E9E" w:rsidRPr="00813F06" w:rsidSect="00F24886">
      <w:footerReference w:type="default" r:id="rId18"/>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33E" w:rsidRDefault="00E8633E">
      <w:r>
        <w:separator/>
      </w:r>
    </w:p>
  </w:endnote>
  <w:endnote w:type="continuationSeparator" w:id="0">
    <w:p w:rsidR="00E8633E" w:rsidRDefault="00E8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eeSetCT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33E" w:rsidRPr="005A4803" w:rsidRDefault="00E8633E" w:rsidP="004658B2">
    <w:pPr>
      <w:pStyle w:val="ab"/>
      <w:rPr>
        <w:color w:val="000000" w:themeColor="text1"/>
      </w:rPr>
    </w:pPr>
    <w:r w:rsidRPr="00F870AD">
      <w:rPr>
        <w:i/>
        <w:color w:val="365F91" w:themeColor="accent1" w:themeShade="BF"/>
      </w:rPr>
      <w:t>Закупочная документация   (Том II) по открытому конкурсу на право заключения договора на поставку товара по [наименование лота] для нужд [наименование организации]</w:t>
    </w:r>
    <w:r>
      <w:rPr>
        <w:noProof/>
        <w:color w:val="4F81BD" w:themeColor="accent1"/>
      </w:rPr>
      <mc:AlternateContent>
        <mc:Choice Requires="wps">
          <w:drawing>
            <wp:anchor distT="91440" distB="91440" distL="114300" distR="114300" simplePos="0" relativeHeight="251662336" behindDoc="1" locked="0" layoutInCell="1" allowOverlap="1" wp14:anchorId="7F4F5F15" wp14:editId="22FF9D5F">
              <wp:simplePos x="0" y="0"/>
              <wp:positionH relativeFrom="margin">
                <wp:align>center</wp:align>
              </wp:positionH>
              <wp:positionV relativeFrom="bottomMargin">
                <wp:align>top</wp:align>
              </wp:positionV>
              <wp:extent cx="5943600" cy="36195"/>
              <wp:effectExtent l="0" t="0" r="0" b="0"/>
              <wp:wrapSquare wrapText="bothSides"/>
              <wp:docPr id="2" name="Прямоугольник 2"/>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2" o:spid="_x0000_s1026" style="position:absolute;margin-left:0;margin-top:0;width:468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0vCA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KJaPS8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
  <w:p w:rsidR="00E8633E" w:rsidRPr="004658B2" w:rsidRDefault="00E8633E" w:rsidP="004658B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33E" w:rsidRPr="00BA6F70" w:rsidRDefault="00E8633E" w:rsidP="00D5098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33E" w:rsidRPr="00285A11" w:rsidRDefault="00E8633E" w:rsidP="00A54513">
    <w:pPr>
      <w:pStyle w:val="ab"/>
      <w:jc w:val="both"/>
      <w:rPr>
        <w:i/>
        <w:color w:val="000000" w:themeColor="text1"/>
      </w:rPr>
    </w:pPr>
    <w:r>
      <w:rPr>
        <w:i/>
        <w:color w:val="365F91" w:themeColor="accent1" w:themeShade="BF"/>
      </w:rPr>
      <w:t>Закупочная документация</w:t>
    </w:r>
    <w:r w:rsidRPr="006A5507">
      <w:rPr>
        <w:i/>
        <w:color w:val="365F91" w:themeColor="accent1" w:themeShade="BF"/>
      </w:rPr>
      <w:t xml:space="preserve"> (Том </w:t>
    </w:r>
    <w:r w:rsidRPr="006A5507">
      <w:rPr>
        <w:i/>
        <w:color w:val="365F91" w:themeColor="accent1" w:themeShade="BF"/>
        <w:lang w:val="en-US"/>
      </w:rPr>
      <w:t>II</w:t>
    </w:r>
    <w:r w:rsidRPr="006A5507">
      <w:rPr>
        <w:i/>
        <w:color w:val="365F91" w:themeColor="accent1" w:themeShade="BF"/>
      </w:rPr>
      <w:t xml:space="preserve">) по открытому </w:t>
    </w:r>
    <w:r>
      <w:rPr>
        <w:i/>
        <w:color w:val="365F91" w:themeColor="accent1" w:themeShade="BF"/>
      </w:rPr>
      <w:t>запросу предложений</w:t>
    </w:r>
    <w:r w:rsidRPr="006A5507">
      <w:rPr>
        <w:i/>
        <w:color w:val="365F91" w:themeColor="accent1" w:themeShade="BF"/>
      </w:rPr>
      <w:t xml:space="preserve"> </w:t>
    </w:r>
    <w:r>
      <w:rPr>
        <w:i/>
        <w:color w:val="365F91" w:themeColor="accent1" w:themeShade="BF"/>
      </w:rPr>
      <w:t xml:space="preserve">в электронной форме </w:t>
    </w:r>
    <w:r w:rsidRPr="006A5507">
      <w:rPr>
        <w:i/>
        <w:color w:val="365F91" w:themeColor="accent1" w:themeShade="BF"/>
      </w:rPr>
      <w:t xml:space="preserve">на право заключения договора на </w:t>
    </w:r>
    <w:r>
      <w:rPr>
        <w:i/>
        <w:color w:val="365F91" w:themeColor="accent1" w:themeShade="BF"/>
      </w:rPr>
      <w:t>поставку товара</w:t>
    </w:r>
    <w:r w:rsidRPr="006A5507">
      <w:rPr>
        <w:i/>
        <w:color w:val="365F91" w:themeColor="accent1" w:themeShade="BF"/>
      </w:rPr>
      <w:t xml:space="preserve"> по </w:t>
    </w:r>
    <w:r>
      <w:rPr>
        <w:i/>
        <w:color w:val="365F91" w:themeColor="accent1" w:themeShade="BF"/>
      </w:rPr>
      <w:t xml:space="preserve">лот № 1: </w:t>
    </w:r>
    <w:r w:rsidRPr="00D5098A">
      <w:rPr>
        <w:i/>
        <w:color w:val="365F91" w:themeColor="accent1" w:themeShade="BF"/>
      </w:rPr>
      <w:t>оборудование для автоматизированной системы контроля и учёта энергоресурсов</w:t>
    </w:r>
    <w:r w:rsidRPr="006A5507">
      <w:rPr>
        <w:i/>
        <w:color w:val="365F91" w:themeColor="accent1" w:themeShade="BF"/>
      </w:rPr>
      <w:t xml:space="preserve"> для нужд </w:t>
    </w:r>
    <w:r>
      <w:rPr>
        <w:noProof/>
        <w:color w:val="4F81BD" w:themeColor="accent1"/>
      </w:rPr>
      <mc:AlternateContent>
        <mc:Choice Requires="wps">
          <w:drawing>
            <wp:anchor distT="91440" distB="91440" distL="114300" distR="114300" simplePos="0" relativeHeight="251660288" behindDoc="1" locked="0" layoutInCell="1" allowOverlap="1" wp14:anchorId="01609F1C" wp14:editId="72C4B77B">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r>
      <w:rPr>
        <w:i/>
        <w:color w:val="365F91" w:themeColor="accent1" w:themeShade="BF"/>
      </w:rPr>
      <w:t>ОАО "Томскэнергосбыт»</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33E" w:rsidRPr="00285A11" w:rsidRDefault="00E8633E" w:rsidP="00A54513">
    <w:pPr>
      <w:pStyle w:val="ab"/>
      <w:jc w:val="both"/>
      <w:rPr>
        <w:i/>
        <w:color w:val="000000" w:themeColor="text1"/>
      </w:rPr>
    </w:pPr>
    <w:r>
      <w:rPr>
        <w:i/>
        <w:color w:val="365F91" w:themeColor="accent1" w:themeShade="BF"/>
      </w:rPr>
      <w:t>Закупочная документация</w:t>
    </w:r>
    <w:r w:rsidRPr="006A5507">
      <w:rPr>
        <w:i/>
        <w:color w:val="365F91" w:themeColor="accent1" w:themeShade="BF"/>
      </w:rPr>
      <w:t xml:space="preserve"> (Том </w:t>
    </w:r>
    <w:r w:rsidRPr="006A5507">
      <w:rPr>
        <w:i/>
        <w:color w:val="365F91" w:themeColor="accent1" w:themeShade="BF"/>
        <w:lang w:val="en-US"/>
      </w:rPr>
      <w:t>II</w:t>
    </w:r>
    <w:r w:rsidRPr="006A5507">
      <w:rPr>
        <w:i/>
        <w:color w:val="365F91" w:themeColor="accent1" w:themeShade="BF"/>
      </w:rPr>
      <w:t xml:space="preserve">) по открытому </w:t>
    </w:r>
    <w:r>
      <w:rPr>
        <w:i/>
        <w:color w:val="365F91" w:themeColor="accent1" w:themeShade="BF"/>
      </w:rPr>
      <w:t>запросу предложений</w:t>
    </w:r>
    <w:r w:rsidRPr="006A5507">
      <w:rPr>
        <w:i/>
        <w:color w:val="365F91" w:themeColor="accent1" w:themeShade="BF"/>
      </w:rPr>
      <w:t xml:space="preserve"> </w:t>
    </w:r>
    <w:r>
      <w:rPr>
        <w:i/>
        <w:color w:val="365F91" w:themeColor="accent1" w:themeShade="BF"/>
      </w:rPr>
      <w:t xml:space="preserve">в электронной форме </w:t>
    </w:r>
    <w:r w:rsidRPr="006A5507">
      <w:rPr>
        <w:i/>
        <w:color w:val="365F91" w:themeColor="accent1" w:themeShade="BF"/>
      </w:rPr>
      <w:t xml:space="preserve">на право заключения договора на </w:t>
    </w:r>
    <w:r>
      <w:rPr>
        <w:i/>
        <w:color w:val="365F91" w:themeColor="accent1" w:themeShade="BF"/>
      </w:rPr>
      <w:t>поставку товара</w:t>
    </w:r>
    <w:r w:rsidRPr="006A5507">
      <w:rPr>
        <w:i/>
        <w:color w:val="365F91" w:themeColor="accent1" w:themeShade="BF"/>
      </w:rPr>
      <w:t xml:space="preserve"> по </w:t>
    </w:r>
    <w:r>
      <w:rPr>
        <w:i/>
        <w:color w:val="365F91" w:themeColor="accent1" w:themeShade="BF"/>
      </w:rPr>
      <w:t xml:space="preserve">лот № 1: </w:t>
    </w:r>
    <w:r w:rsidRPr="00D5098A">
      <w:rPr>
        <w:i/>
        <w:color w:val="365F91" w:themeColor="accent1" w:themeShade="BF"/>
      </w:rPr>
      <w:t>оборудование для автоматизированной системы контроля и учёта энергоресурсов</w:t>
    </w:r>
    <w:r w:rsidRPr="006A5507">
      <w:rPr>
        <w:i/>
        <w:color w:val="365F91" w:themeColor="accent1" w:themeShade="BF"/>
      </w:rPr>
      <w:t xml:space="preserve"> для нужд </w:t>
    </w:r>
    <w:r>
      <w:rPr>
        <w:noProof/>
        <w:color w:val="4F81BD" w:themeColor="accent1"/>
      </w:rPr>
      <mc:AlternateContent>
        <mc:Choice Requires="wps">
          <w:drawing>
            <wp:anchor distT="91440" distB="91440" distL="114300" distR="114300" simplePos="0" relativeHeight="251668480" behindDoc="1" locked="0" layoutInCell="1" allowOverlap="1" wp14:anchorId="0066F835" wp14:editId="094CAAAD">
              <wp:simplePos x="0" y="0"/>
              <wp:positionH relativeFrom="margin">
                <wp:align>center</wp:align>
              </wp:positionH>
              <wp:positionV relativeFrom="bottomMargin">
                <wp:align>top</wp:align>
              </wp:positionV>
              <wp:extent cx="5943600" cy="36195"/>
              <wp:effectExtent l="0" t="0" r="0" b="0"/>
              <wp:wrapSquare wrapText="bothSides"/>
              <wp:docPr id="1" name="Прямоугольник 1"/>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1" o:spid="_x0000_s1026" style="position:absolute;margin-left:0;margin-top:0;width:468pt;height:2.85pt;z-index:-25164800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" fillcolor="#4f81bd" stroked="f" strokeweight="2pt">
              <w10:wrap type="square" anchorx="margin" anchory="margin"/>
            </v:rect>
          </w:pict>
        </mc:Fallback>
      </mc:AlternateContent>
    </w:r>
    <w:r>
      <w:rPr>
        <w:i/>
        <w:color w:val="365F91" w:themeColor="accent1" w:themeShade="BF"/>
      </w:rPr>
      <w:t>ОАО "Томскэнергосбыт»</w:t>
    </w:r>
    <w:r>
      <w:rPr>
        <w:noProof/>
        <w:color w:val="4F81BD" w:themeColor="accent1"/>
      </w:rPr>
      <mc:AlternateContent>
        <mc:Choice Requires="wps">
          <w:drawing>
            <wp:anchor distT="91440" distB="91440" distL="114300" distR="114300" simplePos="0" relativeHeight="251664384" behindDoc="1" locked="0" layoutInCell="1" allowOverlap="1" wp14:anchorId="7FF0C4FD" wp14:editId="52C21844">
              <wp:simplePos x="0" y="0"/>
              <wp:positionH relativeFrom="margin">
                <wp:align>center</wp:align>
              </wp:positionH>
              <wp:positionV relativeFrom="bottomMargin">
                <wp:align>top</wp:align>
              </wp:positionV>
              <wp:extent cx="5943600" cy="36195"/>
              <wp:effectExtent l="0" t="0" r="0" b="0"/>
              <wp:wrapSquare wrapText="bothSides"/>
              <wp:docPr id="7" name="Прямоугольник 7"/>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7" o:spid="_x0000_s1026" style="position:absolute;margin-left:0;margin-top:0;width:468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MTQmec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33E" w:rsidRPr="00285A11" w:rsidRDefault="00E8633E" w:rsidP="00A54513">
    <w:pPr>
      <w:pStyle w:val="ab"/>
      <w:jc w:val="both"/>
      <w:rPr>
        <w:i/>
        <w:color w:val="000000" w:themeColor="text1"/>
      </w:rPr>
    </w:pPr>
    <w:r>
      <w:rPr>
        <w:i/>
        <w:color w:val="365F91" w:themeColor="accent1" w:themeShade="BF"/>
      </w:rPr>
      <w:t>Закупочная документация</w:t>
    </w:r>
    <w:r w:rsidRPr="006A5507">
      <w:rPr>
        <w:i/>
        <w:color w:val="365F91" w:themeColor="accent1" w:themeShade="BF"/>
      </w:rPr>
      <w:t xml:space="preserve"> (Том </w:t>
    </w:r>
    <w:r w:rsidRPr="006A5507">
      <w:rPr>
        <w:i/>
        <w:color w:val="365F91" w:themeColor="accent1" w:themeShade="BF"/>
        <w:lang w:val="en-US"/>
      </w:rPr>
      <w:t>II</w:t>
    </w:r>
    <w:r w:rsidRPr="006A5507">
      <w:rPr>
        <w:i/>
        <w:color w:val="365F91" w:themeColor="accent1" w:themeShade="BF"/>
      </w:rPr>
      <w:t xml:space="preserve">) по открытому </w:t>
    </w:r>
    <w:r>
      <w:rPr>
        <w:i/>
        <w:color w:val="365F91" w:themeColor="accent1" w:themeShade="BF"/>
      </w:rPr>
      <w:t>запросу предложений</w:t>
    </w:r>
    <w:r w:rsidRPr="006A5507">
      <w:rPr>
        <w:i/>
        <w:color w:val="365F91" w:themeColor="accent1" w:themeShade="BF"/>
      </w:rPr>
      <w:t xml:space="preserve"> </w:t>
    </w:r>
    <w:r>
      <w:rPr>
        <w:i/>
        <w:color w:val="365F91" w:themeColor="accent1" w:themeShade="BF"/>
      </w:rPr>
      <w:t xml:space="preserve">в электронной форме </w:t>
    </w:r>
    <w:r w:rsidRPr="006A5507">
      <w:rPr>
        <w:i/>
        <w:color w:val="365F91" w:themeColor="accent1" w:themeShade="BF"/>
      </w:rPr>
      <w:t xml:space="preserve">на право заключения договора на </w:t>
    </w:r>
    <w:r>
      <w:rPr>
        <w:i/>
        <w:color w:val="365F91" w:themeColor="accent1" w:themeShade="BF"/>
      </w:rPr>
      <w:t>поставку товара</w:t>
    </w:r>
    <w:r w:rsidRPr="006A5507">
      <w:rPr>
        <w:i/>
        <w:color w:val="365F91" w:themeColor="accent1" w:themeShade="BF"/>
      </w:rPr>
      <w:t xml:space="preserve"> по </w:t>
    </w:r>
    <w:r>
      <w:rPr>
        <w:i/>
        <w:color w:val="365F91" w:themeColor="accent1" w:themeShade="BF"/>
      </w:rPr>
      <w:t xml:space="preserve">лот № 1: </w:t>
    </w:r>
    <w:r w:rsidRPr="00D5098A">
      <w:rPr>
        <w:i/>
        <w:color w:val="365F91" w:themeColor="accent1" w:themeShade="BF"/>
      </w:rPr>
      <w:t>оборудование для автоматизированной системы контроля и учёта энергоресурсов</w:t>
    </w:r>
    <w:r w:rsidRPr="006A5507">
      <w:rPr>
        <w:i/>
        <w:color w:val="365F91" w:themeColor="accent1" w:themeShade="BF"/>
      </w:rPr>
      <w:t xml:space="preserve"> для нужд </w:t>
    </w:r>
    <w:r>
      <w:rPr>
        <w:noProof/>
        <w:color w:val="4F81BD" w:themeColor="accent1"/>
      </w:rPr>
      <mc:AlternateContent>
        <mc:Choice Requires="wps">
          <w:drawing>
            <wp:anchor distT="91440" distB="91440" distL="114300" distR="114300" simplePos="0" relativeHeight="251670528" behindDoc="1" locked="0" layoutInCell="1" allowOverlap="1" wp14:anchorId="0066F835" wp14:editId="094CAAAD">
              <wp:simplePos x="0" y="0"/>
              <wp:positionH relativeFrom="margin">
                <wp:align>center</wp:align>
              </wp:positionH>
              <wp:positionV relativeFrom="bottomMargin">
                <wp:align>top</wp:align>
              </wp:positionV>
              <wp:extent cx="5943600" cy="36195"/>
              <wp:effectExtent l="0" t="0" r="0" b="0"/>
              <wp:wrapSquare wrapText="bothSides"/>
              <wp:docPr id="5" name="Прямоугольник 5"/>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 o:spid="_x0000_s1026" style="position:absolute;margin-left:0;margin-top:0;width:468pt;height:2.85pt;z-index:-25164595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" fillcolor="#4f81bd" stroked="f" strokeweight="2pt">
              <w10:wrap type="square" anchorx="margin" anchory="margin"/>
            </v:rect>
          </w:pict>
        </mc:Fallback>
      </mc:AlternateContent>
    </w:r>
    <w:r>
      <w:rPr>
        <w:i/>
        <w:color w:val="365F91" w:themeColor="accent1" w:themeShade="BF"/>
      </w:rPr>
      <w:t>ОАО "Томскэнергосбыт»</w:t>
    </w:r>
    <w:r>
      <w:rPr>
        <w:noProof/>
        <w:color w:val="4F81BD" w:themeColor="accent1"/>
      </w:rPr>
      <mc:AlternateContent>
        <mc:Choice Requires="wps">
          <w:drawing>
            <wp:anchor distT="91440" distB="91440" distL="114300" distR="114300" simplePos="0" relativeHeight="251666432" behindDoc="1" locked="0" layoutInCell="1" allowOverlap="1" wp14:anchorId="4C814AD8" wp14:editId="172118AA">
              <wp:simplePos x="0" y="0"/>
              <wp:positionH relativeFrom="margin">
                <wp:align>center</wp:align>
              </wp:positionH>
              <wp:positionV relativeFrom="bottomMargin">
                <wp:align>top</wp:align>
              </wp:positionV>
              <wp:extent cx="5943600" cy="36195"/>
              <wp:effectExtent l="0" t="0" r="0" b="0"/>
              <wp:wrapSquare wrapText="bothSides"/>
              <wp:docPr id="3" name="Прямоугольник 3"/>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3" o:spid="_x0000_s1026" style="position:absolute;margin-left:0;margin-top:0;width:468pt;height:2.85pt;z-index:-25165004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33E" w:rsidRDefault="00E8633E">
      <w:r>
        <w:separator/>
      </w:r>
    </w:p>
  </w:footnote>
  <w:footnote w:type="continuationSeparator" w:id="0">
    <w:p w:rsidR="00E8633E" w:rsidRDefault="00E8633E">
      <w:r>
        <w:continuationSeparator/>
      </w:r>
    </w:p>
  </w:footnote>
  <w:footnote w:id="1">
    <w:p w:rsidR="00E8633E" w:rsidRPr="00676907" w:rsidRDefault="00E8633E">
      <w:pPr>
        <w:pStyle w:val="af1"/>
        <w:rPr>
          <w:lang w:val="en-US"/>
        </w:rPr>
      </w:pPr>
      <w:r>
        <w:rPr>
          <w:rStyle w:val="af3"/>
        </w:rPr>
        <w:footnoteRef/>
      </w:r>
      <w:r>
        <w:t xml:space="preserve"> Данная спецификация формируется в ЕИСЗ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526659"/>
      <w:docPartObj>
        <w:docPartGallery w:val="Page Numbers (Top of Page)"/>
        <w:docPartUnique/>
      </w:docPartObj>
    </w:sdtPr>
    <w:sdtEndPr/>
    <w:sdtContent>
      <w:p w:rsidR="00E8633E" w:rsidRDefault="00E8633E">
        <w:pPr>
          <w:pStyle w:val="a9"/>
          <w:jc w:val="right"/>
        </w:pPr>
        <w:r>
          <w:fldChar w:fldCharType="begin"/>
        </w:r>
        <w:r>
          <w:instrText>PAGE   \* MERGEFORMAT</w:instrText>
        </w:r>
        <w:r>
          <w:fldChar w:fldCharType="separate"/>
        </w:r>
        <w:r>
          <w:rPr>
            <w:noProof/>
          </w:rPr>
          <w:t>6</w:t>
        </w:r>
        <w:r>
          <w:fldChar w:fldCharType="end"/>
        </w:r>
      </w:p>
    </w:sdtContent>
  </w:sdt>
  <w:p w:rsidR="00E8633E" w:rsidRDefault="00E8633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33E" w:rsidRDefault="00E8633E">
    <w:pPr>
      <w:pStyle w:val="Style9"/>
      <w:widowControl/>
      <w:ind w:left="4903"/>
      <w:rPr>
        <w:rStyle w:val="FontStyle15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33E" w:rsidRDefault="00E8633E" w:rsidP="00D5098A">
    <w:pPr>
      <w:pStyle w:val="Style9"/>
      <w:widowControl/>
      <w:rPr>
        <w:rStyle w:val="FontStyle15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355"/>
    <w:multiLevelType w:val="hybridMultilevel"/>
    <w:tmpl w:val="227C6BB0"/>
    <w:lvl w:ilvl="0" w:tplc="78C81B2E">
      <w:start w:val="1"/>
      <w:numFmt w:val="bullet"/>
      <w:lvlText w:val=""/>
      <w:lvlJc w:val="left"/>
      <w:pPr>
        <w:tabs>
          <w:tab w:val="num" w:pos="567"/>
        </w:tabs>
        <w:ind w:left="567" w:hanging="113"/>
      </w:pPr>
      <w:rPr>
        <w:rFonts w:ascii="Symbol" w:hAnsi="Symbol" w:hint="default"/>
      </w:rPr>
    </w:lvl>
    <w:lvl w:ilvl="1" w:tplc="4808B14E">
      <w:start w:val="2"/>
      <w:numFmt w:val="decimal"/>
      <w:lvlText w:val="%2."/>
      <w:lvlJc w:val="left"/>
      <w:pPr>
        <w:tabs>
          <w:tab w:val="num" w:pos="1440"/>
        </w:tabs>
        <w:ind w:left="1440" w:hanging="360"/>
      </w:pPr>
      <w:rPr>
        <w:rFonts w:hint="default"/>
        <w:b/>
        <w:i w:val="0"/>
        <w:color w:val="auto"/>
      </w:rPr>
    </w:lvl>
    <w:lvl w:ilvl="2" w:tplc="C1BAB83E">
      <w:start w:val="2"/>
      <w:numFmt w:val="decimal"/>
      <w:lvlText w:val="%3."/>
      <w:lvlJc w:val="left"/>
      <w:pPr>
        <w:tabs>
          <w:tab w:val="num" w:pos="2160"/>
        </w:tabs>
        <w:ind w:left="2160" w:hanging="360"/>
      </w:pPr>
      <w:rPr>
        <w:rFonts w:hint="default"/>
        <w:b/>
        <w:i w:val="0"/>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422709"/>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E306BE2"/>
    <w:multiLevelType w:val="hybridMultilevel"/>
    <w:tmpl w:val="84A8BD18"/>
    <w:lvl w:ilvl="0" w:tplc="6E9CC398">
      <w:start w:val="3"/>
      <w:numFmt w:val="decimal"/>
      <w:lvlText w:val="%1."/>
      <w:lvlJc w:val="left"/>
      <w:pPr>
        <w:tabs>
          <w:tab w:val="num" w:pos="720"/>
        </w:tabs>
        <w:ind w:left="72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2768CA"/>
    <w:multiLevelType w:val="hybridMultilevel"/>
    <w:tmpl w:val="95A8D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104D03"/>
    <w:multiLevelType w:val="hybridMultilevel"/>
    <w:tmpl w:val="7DD4B220"/>
    <w:lvl w:ilvl="0" w:tplc="78C81B2E">
      <w:start w:val="1"/>
      <w:numFmt w:val="bullet"/>
      <w:lvlText w:val=""/>
      <w:lvlJc w:val="left"/>
      <w:pPr>
        <w:ind w:left="720" w:hanging="360"/>
      </w:pPr>
      <w:rPr>
        <w:rFonts w:ascii="Symbol" w:hAnsi="Symbol" w:hint="default"/>
        <w:b/>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2C539B"/>
    <w:multiLevelType w:val="hybridMultilevel"/>
    <w:tmpl w:val="DC181B3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D3433A"/>
    <w:multiLevelType w:val="multilevel"/>
    <w:tmpl w:val="2BD4F10E"/>
    <w:lvl w:ilvl="0">
      <w:start w:val="1"/>
      <w:numFmt w:val="decimal"/>
      <w:lvlText w:val="%1."/>
      <w:lvlJc w:val="left"/>
      <w:pPr>
        <w:tabs>
          <w:tab w:val="num" w:pos="2124"/>
        </w:tabs>
      </w:pPr>
      <w:rPr>
        <w:rFonts w:hint="default"/>
      </w:rPr>
    </w:lvl>
    <w:lvl w:ilvl="1">
      <w:start w:val="1"/>
      <w:numFmt w:val="decimal"/>
      <w:lvlText w:val="%1.%2"/>
      <w:lvlJc w:val="left"/>
      <w:pPr>
        <w:tabs>
          <w:tab w:val="num" w:pos="2124"/>
        </w:tabs>
      </w:pPr>
      <w:rPr>
        <w:rFonts w:hint="default"/>
        <w:color w:val="548DD4" w:themeColor="text2" w:themeTint="99"/>
      </w:rPr>
    </w:lvl>
    <w:lvl w:ilvl="2">
      <w:start w:val="1"/>
      <w:numFmt w:val="decimal"/>
      <w:lvlText w:val="%1.%2.%3"/>
      <w:lvlJc w:val="left"/>
      <w:pPr>
        <w:tabs>
          <w:tab w:val="num" w:pos="2124"/>
        </w:tabs>
      </w:pPr>
      <w:rPr>
        <w:rFonts w:hint="default"/>
        <w:color w:val="auto"/>
      </w:rPr>
    </w:lvl>
    <w:lvl w:ilvl="3">
      <w:start w:val="1"/>
      <w:numFmt w:val="decimal"/>
      <w:lvlText w:val="%1.%2.%3.%4."/>
      <w:lvlJc w:val="left"/>
      <w:pPr>
        <w:tabs>
          <w:tab w:val="num" w:pos="2277"/>
        </w:tabs>
        <w:ind w:left="2277" w:hanging="720"/>
      </w:pPr>
      <w:rPr>
        <w:rFonts w:hint="default"/>
      </w:rPr>
    </w:lvl>
    <w:lvl w:ilvl="4">
      <w:start w:val="1"/>
      <w:numFmt w:val="decimal"/>
      <w:lvlText w:val="%1.%2.%3.%4.%5."/>
      <w:lvlJc w:val="left"/>
      <w:pPr>
        <w:tabs>
          <w:tab w:val="num" w:pos="2637"/>
        </w:tabs>
        <w:ind w:left="2637" w:hanging="1080"/>
      </w:pPr>
      <w:rPr>
        <w:rFonts w:hint="default"/>
      </w:rPr>
    </w:lvl>
    <w:lvl w:ilvl="5">
      <w:start w:val="1"/>
      <w:numFmt w:val="decimal"/>
      <w:lvlText w:val="%1.%2.%3.%4.%5.%6."/>
      <w:lvlJc w:val="left"/>
      <w:pPr>
        <w:tabs>
          <w:tab w:val="num" w:pos="2637"/>
        </w:tabs>
        <w:ind w:left="2637" w:hanging="1080"/>
      </w:pPr>
      <w:rPr>
        <w:rFonts w:hint="default"/>
      </w:rPr>
    </w:lvl>
    <w:lvl w:ilvl="6">
      <w:start w:val="1"/>
      <w:numFmt w:val="decimal"/>
      <w:lvlText w:val="%1.%2.%3.%4.%5.%6.%7."/>
      <w:lvlJc w:val="left"/>
      <w:pPr>
        <w:tabs>
          <w:tab w:val="num" w:pos="2997"/>
        </w:tabs>
        <w:ind w:left="2997" w:hanging="1440"/>
      </w:pPr>
      <w:rPr>
        <w:rFonts w:hint="default"/>
      </w:rPr>
    </w:lvl>
    <w:lvl w:ilvl="7">
      <w:start w:val="1"/>
      <w:numFmt w:val="decimal"/>
      <w:lvlText w:val="%1.%2.%3.%4.%5.%6.%7.%8."/>
      <w:lvlJc w:val="left"/>
      <w:pPr>
        <w:tabs>
          <w:tab w:val="num" w:pos="2997"/>
        </w:tabs>
        <w:ind w:left="2997" w:hanging="1440"/>
      </w:pPr>
      <w:rPr>
        <w:rFonts w:hint="default"/>
      </w:rPr>
    </w:lvl>
    <w:lvl w:ilvl="8">
      <w:start w:val="1"/>
      <w:numFmt w:val="decimal"/>
      <w:lvlText w:val="%1.%2.%3.%4.%5.%6.%7.%8.%9."/>
      <w:lvlJc w:val="left"/>
      <w:pPr>
        <w:tabs>
          <w:tab w:val="num" w:pos="3357"/>
        </w:tabs>
        <w:ind w:left="3357" w:hanging="1800"/>
      </w:pPr>
      <w:rPr>
        <w:rFonts w:hint="default"/>
      </w:rPr>
    </w:lvl>
  </w:abstractNum>
  <w:abstractNum w:abstractNumId="7">
    <w:nsid w:val="24A578C6"/>
    <w:multiLevelType w:val="multilevel"/>
    <w:tmpl w:val="85EC3292"/>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color w:val="auto"/>
      </w:rPr>
    </w:lvl>
    <w:lvl w:ilvl="2">
      <w:start w:val="1"/>
      <w:numFmt w:val="decimal"/>
      <w:lvlText w:val="%1.%2.%3"/>
      <w:lvlJc w:val="left"/>
      <w:pPr>
        <w:tabs>
          <w:tab w:val="num" w:pos="0"/>
        </w:tabs>
      </w:pPr>
      <w:rPr>
        <w:rFonts w:hint="default"/>
        <w:color w:val="auto"/>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8">
    <w:nsid w:val="253F1CD5"/>
    <w:multiLevelType w:val="hybridMultilevel"/>
    <w:tmpl w:val="07BC2A36"/>
    <w:lvl w:ilvl="0" w:tplc="394EB5C4">
      <w:start w:val="1"/>
      <w:numFmt w:val="decimal"/>
      <w:lvlText w:val="%1."/>
      <w:lvlJc w:val="left"/>
      <w:pPr>
        <w:tabs>
          <w:tab w:val="num" w:pos="720"/>
        </w:tabs>
        <w:ind w:left="720" w:hanging="360"/>
      </w:pPr>
      <w:rPr>
        <w:rFonts w:hint="default"/>
        <w:b/>
        <w:i w:val="0"/>
        <w:color w:val="auto"/>
      </w:rPr>
    </w:lvl>
    <w:lvl w:ilvl="1" w:tplc="78C81B2E">
      <w:start w:val="1"/>
      <w:numFmt w:val="bullet"/>
      <w:lvlText w:val=""/>
      <w:lvlJc w:val="left"/>
      <w:pPr>
        <w:tabs>
          <w:tab w:val="num" w:pos="1193"/>
        </w:tabs>
        <w:ind w:left="1193" w:hanging="113"/>
      </w:pPr>
      <w:rPr>
        <w:rFonts w:ascii="Symbol" w:hAnsi="Symbol" w:hint="default"/>
        <w:b/>
        <w:i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6361D7"/>
    <w:multiLevelType w:val="hybridMultilevel"/>
    <w:tmpl w:val="599E6CF6"/>
    <w:lvl w:ilvl="0" w:tplc="7E061C5A">
      <w:start w:val="1"/>
      <w:numFmt w:val="decimal"/>
      <w:lvlText w:val="%1."/>
      <w:lvlJc w:val="left"/>
      <w:pPr>
        <w:tabs>
          <w:tab w:val="num" w:pos="720"/>
        </w:tabs>
        <w:ind w:left="720" w:hanging="360"/>
      </w:pPr>
      <w:rPr>
        <w:rFonts w:hint="default"/>
        <w:b/>
        <w:color w:val="auto"/>
      </w:rPr>
    </w:lvl>
    <w:lvl w:ilvl="1" w:tplc="09BE3062">
      <w:numFmt w:val="none"/>
      <w:lvlText w:val=""/>
      <w:lvlJc w:val="left"/>
      <w:pPr>
        <w:tabs>
          <w:tab w:val="num" w:pos="360"/>
        </w:tabs>
      </w:pPr>
    </w:lvl>
    <w:lvl w:ilvl="2" w:tplc="958C87A4">
      <w:numFmt w:val="none"/>
      <w:lvlText w:val=""/>
      <w:lvlJc w:val="left"/>
      <w:pPr>
        <w:tabs>
          <w:tab w:val="num" w:pos="360"/>
        </w:tabs>
      </w:pPr>
    </w:lvl>
    <w:lvl w:ilvl="3" w:tplc="13B45082">
      <w:numFmt w:val="none"/>
      <w:lvlText w:val=""/>
      <w:lvlJc w:val="left"/>
      <w:pPr>
        <w:tabs>
          <w:tab w:val="num" w:pos="360"/>
        </w:tabs>
      </w:pPr>
    </w:lvl>
    <w:lvl w:ilvl="4" w:tplc="F74A90BE">
      <w:numFmt w:val="none"/>
      <w:lvlText w:val=""/>
      <w:lvlJc w:val="left"/>
      <w:pPr>
        <w:tabs>
          <w:tab w:val="num" w:pos="360"/>
        </w:tabs>
      </w:pPr>
    </w:lvl>
    <w:lvl w:ilvl="5" w:tplc="3F506290">
      <w:numFmt w:val="none"/>
      <w:lvlText w:val=""/>
      <w:lvlJc w:val="left"/>
      <w:pPr>
        <w:tabs>
          <w:tab w:val="num" w:pos="360"/>
        </w:tabs>
      </w:pPr>
    </w:lvl>
    <w:lvl w:ilvl="6" w:tplc="93B8895A">
      <w:numFmt w:val="none"/>
      <w:lvlText w:val=""/>
      <w:lvlJc w:val="left"/>
      <w:pPr>
        <w:tabs>
          <w:tab w:val="num" w:pos="360"/>
        </w:tabs>
      </w:pPr>
    </w:lvl>
    <w:lvl w:ilvl="7" w:tplc="C0AAE764">
      <w:numFmt w:val="none"/>
      <w:lvlText w:val=""/>
      <w:lvlJc w:val="left"/>
      <w:pPr>
        <w:tabs>
          <w:tab w:val="num" w:pos="360"/>
        </w:tabs>
      </w:pPr>
    </w:lvl>
    <w:lvl w:ilvl="8" w:tplc="9588F678">
      <w:numFmt w:val="none"/>
      <w:lvlText w:val=""/>
      <w:lvlJc w:val="left"/>
      <w:pPr>
        <w:tabs>
          <w:tab w:val="num" w:pos="360"/>
        </w:tabs>
      </w:pPr>
    </w:lvl>
  </w:abstractNum>
  <w:abstractNum w:abstractNumId="10">
    <w:nsid w:val="34513302"/>
    <w:multiLevelType w:val="multilevel"/>
    <w:tmpl w:val="1DC696A6"/>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bullet"/>
      <w:lvlText w:val=""/>
      <w:lvlJc w:val="left"/>
      <w:pPr>
        <w:tabs>
          <w:tab w:val="num" w:pos="3960"/>
        </w:tabs>
        <w:ind w:left="2736" w:hanging="936"/>
      </w:pPr>
      <w:rPr>
        <w:rFonts w:ascii="Wingdings" w:hAnsi="Wingdings"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nsid w:val="3551290A"/>
    <w:multiLevelType w:val="multilevel"/>
    <w:tmpl w:val="1AE0454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356A5FCE"/>
    <w:multiLevelType w:val="multilevel"/>
    <w:tmpl w:val="828007A4"/>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3">
    <w:nsid w:val="391057CA"/>
    <w:multiLevelType w:val="multilevel"/>
    <w:tmpl w:val="F5EAAFC4"/>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283"/>
        </w:tabs>
        <w:ind w:left="1283" w:hanging="432"/>
      </w:pPr>
      <w:rPr>
        <w:rFonts w:hint="default"/>
        <w:b w:val="0"/>
      </w:rPr>
    </w:lvl>
    <w:lvl w:ilvl="2">
      <w:start w:val="1"/>
      <w:numFmt w:val="decimal"/>
      <w:lvlText w:val="%1.%2.%3."/>
      <w:lvlJc w:val="left"/>
      <w:pPr>
        <w:tabs>
          <w:tab w:val="num" w:pos="1146"/>
        </w:tabs>
        <w:ind w:left="930" w:hanging="504"/>
      </w:pPr>
      <w:rPr>
        <w:rFonts w:hint="default"/>
      </w:rPr>
    </w:lvl>
    <w:lvl w:ilvl="3">
      <w:start w:val="1"/>
      <w:numFmt w:val="decimal"/>
      <w:lvlText w:val="5.%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3E2E3035"/>
    <w:multiLevelType w:val="multilevel"/>
    <w:tmpl w:val="330C9D42"/>
    <w:lvl w:ilvl="0">
      <w:start w:val="1"/>
      <w:numFmt w:val="decimal"/>
      <w:lvlText w:val="%1."/>
      <w:lvlJc w:val="left"/>
      <w:pPr>
        <w:tabs>
          <w:tab w:val="num" w:pos="0"/>
        </w:tabs>
      </w:pPr>
      <w:rPr>
        <w:rFonts w:hint="default"/>
      </w:rPr>
    </w:lvl>
    <w:lvl w:ilvl="1">
      <w:start w:val="1"/>
      <w:numFmt w:val="bullet"/>
      <w:lvlText w:val=""/>
      <w:lvlJc w:val="left"/>
      <w:pPr>
        <w:tabs>
          <w:tab w:val="num" w:pos="0"/>
        </w:tabs>
      </w:pPr>
      <w:rPr>
        <w:rFonts w:ascii="Symbol" w:hAnsi="Symbol"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5">
    <w:nsid w:val="44D43BA0"/>
    <w:multiLevelType w:val="multilevel"/>
    <w:tmpl w:val="5AE0A7A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478A395C"/>
    <w:multiLevelType w:val="multilevel"/>
    <w:tmpl w:val="4FFE15D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sz w:val="26"/>
        <w:szCs w:val="26"/>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50CB3F95"/>
    <w:multiLevelType w:val="multilevel"/>
    <w:tmpl w:val="2BD4F10E"/>
    <w:lvl w:ilvl="0">
      <w:start w:val="1"/>
      <w:numFmt w:val="decimal"/>
      <w:lvlText w:val="%1."/>
      <w:lvlJc w:val="left"/>
      <w:pPr>
        <w:tabs>
          <w:tab w:val="num" w:pos="2832"/>
        </w:tabs>
      </w:pPr>
      <w:rPr>
        <w:rFonts w:hint="default"/>
      </w:rPr>
    </w:lvl>
    <w:lvl w:ilvl="1">
      <w:start w:val="1"/>
      <w:numFmt w:val="decimal"/>
      <w:lvlText w:val="%1.%2"/>
      <w:lvlJc w:val="left"/>
      <w:pPr>
        <w:tabs>
          <w:tab w:val="num" w:pos="2832"/>
        </w:tabs>
      </w:pPr>
      <w:rPr>
        <w:rFonts w:hint="default"/>
        <w:color w:val="548DD4" w:themeColor="text2" w:themeTint="99"/>
      </w:rPr>
    </w:lvl>
    <w:lvl w:ilvl="2">
      <w:start w:val="1"/>
      <w:numFmt w:val="decimal"/>
      <w:lvlText w:val="%1.%2.%3"/>
      <w:lvlJc w:val="left"/>
      <w:pPr>
        <w:tabs>
          <w:tab w:val="num" w:pos="2832"/>
        </w:tabs>
      </w:pPr>
      <w:rPr>
        <w:rFonts w:hint="default"/>
        <w:color w:val="auto"/>
      </w:rPr>
    </w:lvl>
    <w:lvl w:ilvl="3">
      <w:start w:val="1"/>
      <w:numFmt w:val="decimal"/>
      <w:lvlText w:val="%1.%2.%3.%4."/>
      <w:lvlJc w:val="left"/>
      <w:pPr>
        <w:tabs>
          <w:tab w:val="num" w:pos="2985"/>
        </w:tabs>
        <w:ind w:left="2985" w:hanging="720"/>
      </w:pPr>
      <w:rPr>
        <w:rFonts w:hint="default"/>
      </w:rPr>
    </w:lvl>
    <w:lvl w:ilvl="4">
      <w:start w:val="1"/>
      <w:numFmt w:val="decimal"/>
      <w:lvlText w:val="%1.%2.%3.%4.%5."/>
      <w:lvlJc w:val="left"/>
      <w:pPr>
        <w:tabs>
          <w:tab w:val="num" w:pos="3345"/>
        </w:tabs>
        <w:ind w:left="3345" w:hanging="1080"/>
      </w:pPr>
      <w:rPr>
        <w:rFonts w:hint="default"/>
      </w:rPr>
    </w:lvl>
    <w:lvl w:ilvl="5">
      <w:start w:val="1"/>
      <w:numFmt w:val="decimal"/>
      <w:lvlText w:val="%1.%2.%3.%4.%5.%6."/>
      <w:lvlJc w:val="left"/>
      <w:pPr>
        <w:tabs>
          <w:tab w:val="num" w:pos="3345"/>
        </w:tabs>
        <w:ind w:left="3345" w:hanging="1080"/>
      </w:pPr>
      <w:rPr>
        <w:rFonts w:hint="default"/>
      </w:rPr>
    </w:lvl>
    <w:lvl w:ilvl="6">
      <w:start w:val="1"/>
      <w:numFmt w:val="decimal"/>
      <w:lvlText w:val="%1.%2.%3.%4.%5.%6.%7."/>
      <w:lvlJc w:val="left"/>
      <w:pPr>
        <w:tabs>
          <w:tab w:val="num" w:pos="3705"/>
        </w:tabs>
        <w:ind w:left="3705" w:hanging="1440"/>
      </w:pPr>
      <w:rPr>
        <w:rFonts w:hint="default"/>
      </w:rPr>
    </w:lvl>
    <w:lvl w:ilvl="7">
      <w:start w:val="1"/>
      <w:numFmt w:val="decimal"/>
      <w:lvlText w:val="%1.%2.%3.%4.%5.%6.%7.%8."/>
      <w:lvlJc w:val="left"/>
      <w:pPr>
        <w:tabs>
          <w:tab w:val="num" w:pos="3705"/>
        </w:tabs>
        <w:ind w:left="3705" w:hanging="1440"/>
      </w:pPr>
      <w:rPr>
        <w:rFonts w:hint="default"/>
      </w:rPr>
    </w:lvl>
    <w:lvl w:ilvl="8">
      <w:start w:val="1"/>
      <w:numFmt w:val="decimal"/>
      <w:lvlText w:val="%1.%2.%3.%4.%5.%6.%7.%8.%9."/>
      <w:lvlJc w:val="left"/>
      <w:pPr>
        <w:tabs>
          <w:tab w:val="num" w:pos="4065"/>
        </w:tabs>
        <w:ind w:left="4065" w:hanging="1800"/>
      </w:pPr>
      <w:rPr>
        <w:rFonts w:hint="default"/>
      </w:rPr>
    </w:lvl>
  </w:abstractNum>
  <w:abstractNum w:abstractNumId="18">
    <w:nsid w:val="56496F13"/>
    <w:multiLevelType w:val="hybridMultilevel"/>
    <w:tmpl w:val="FBA81774"/>
    <w:lvl w:ilvl="0" w:tplc="78C81B2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F50534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5983347"/>
    <w:multiLevelType w:val="multilevel"/>
    <w:tmpl w:val="85EC3292"/>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color w:val="auto"/>
      </w:rPr>
    </w:lvl>
    <w:lvl w:ilvl="2">
      <w:start w:val="1"/>
      <w:numFmt w:val="decimal"/>
      <w:lvlText w:val="%1.%2.%3"/>
      <w:lvlJc w:val="left"/>
      <w:pPr>
        <w:tabs>
          <w:tab w:val="num" w:pos="0"/>
        </w:tabs>
      </w:pPr>
      <w:rPr>
        <w:rFonts w:hint="default"/>
        <w:color w:val="auto"/>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1">
    <w:nsid w:val="6C985B2A"/>
    <w:multiLevelType w:val="multilevel"/>
    <w:tmpl w:val="07EE73DA"/>
    <w:lvl w:ilvl="0">
      <w:start w:val="1"/>
      <w:numFmt w:val="none"/>
      <w:lvlText w:val="3.1."/>
      <w:lvlJc w:val="left"/>
      <w:pPr>
        <w:tabs>
          <w:tab w:val="num" w:pos="1218"/>
        </w:tabs>
        <w:ind w:left="1105" w:hanging="397"/>
      </w:pPr>
      <w:rPr>
        <w:rFonts w:hint="default"/>
        <w:b/>
        <w:i w:val="0"/>
      </w:rPr>
    </w:lvl>
    <w:lvl w:ilvl="1">
      <w:start w:val="1"/>
      <w:numFmt w:val="decimal"/>
      <w:lvlRestart w:val="0"/>
      <w:lvlText w:val="2.%2."/>
      <w:lvlJc w:val="left"/>
      <w:pPr>
        <w:tabs>
          <w:tab w:val="num" w:pos="1500"/>
        </w:tabs>
        <w:ind w:left="1500" w:hanging="432"/>
      </w:pPr>
      <w:rPr>
        <w:rFonts w:hint="default"/>
      </w:rPr>
    </w:lvl>
    <w:lvl w:ilvl="2">
      <w:start w:val="1"/>
      <w:numFmt w:val="decimal"/>
      <w:lvlText w:val="2.2.%3."/>
      <w:lvlJc w:val="left"/>
      <w:pPr>
        <w:tabs>
          <w:tab w:val="num" w:pos="2148"/>
        </w:tabs>
        <w:ind w:left="1932" w:hanging="504"/>
      </w:pPr>
      <w:rPr>
        <w:rFonts w:hint="default"/>
      </w:rPr>
    </w:lvl>
    <w:lvl w:ilvl="3">
      <w:start w:val="1"/>
      <w:numFmt w:val="decimal"/>
      <w:lvlText w:val="%1.%2.%3.%4."/>
      <w:lvlJc w:val="left"/>
      <w:pPr>
        <w:tabs>
          <w:tab w:val="num" w:pos="286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94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502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22">
    <w:nsid w:val="6E62764B"/>
    <w:multiLevelType w:val="hybridMultilevel"/>
    <w:tmpl w:val="FC80777A"/>
    <w:lvl w:ilvl="0" w:tplc="78C81B2E">
      <w:start w:val="1"/>
      <w:numFmt w:val="bullet"/>
      <w:lvlText w:val=""/>
      <w:lvlJc w:val="left"/>
      <w:pPr>
        <w:tabs>
          <w:tab w:val="num" w:pos="2561"/>
        </w:tabs>
        <w:ind w:left="2561" w:hanging="113"/>
      </w:pPr>
      <w:rPr>
        <w:rFonts w:ascii="Symbol" w:hAnsi="Symbol" w:hint="default"/>
      </w:rPr>
    </w:lvl>
    <w:lvl w:ilvl="1" w:tplc="09BE3062">
      <w:numFmt w:val="none"/>
      <w:lvlText w:val=""/>
      <w:lvlJc w:val="left"/>
      <w:pPr>
        <w:tabs>
          <w:tab w:val="num" w:pos="2448"/>
        </w:tabs>
      </w:pPr>
    </w:lvl>
    <w:lvl w:ilvl="2" w:tplc="958C87A4">
      <w:numFmt w:val="none"/>
      <w:lvlText w:val=""/>
      <w:lvlJc w:val="left"/>
      <w:pPr>
        <w:tabs>
          <w:tab w:val="num" w:pos="2448"/>
        </w:tabs>
      </w:pPr>
    </w:lvl>
    <w:lvl w:ilvl="3" w:tplc="13B45082">
      <w:numFmt w:val="none"/>
      <w:lvlText w:val=""/>
      <w:lvlJc w:val="left"/>
      <w:pPr>
        <w:tabs>
          <w:tab w:val="num" w:pos="2448"/>
        </w:tabs>
      </w:pPr>
    </w:lvl>
    <w:lvl w:ilvl="4" w:tplc="F74A90BE">
      <w:numFmt w:val="none"/>
      <w:lvlText w:val=""/>
      <w:lvlJc w:val="left"/>
      <w:pPr>
        <w:tabs>
          <w:tab w:val="num" w:pos="2448"/>
        </w:tabs>
      </w:pPr>
    </w:lvl>
    <w:lvl w:ilvl="5" w:tplc="3F506290">
      <w:numFmt w:val="none"/>
      <w:lvlText w:val=""/>
      <w:lvlJc w:val="left"/>
      <w:pPr>
        <w:tabs>
          <w:tab w:val="num" w:pos="2448"/>
        </w:tabs>
      </w:pPr>
    </w:lvl>
    <w:lvl w:ilvl="6" w:tplc="93B8895A">
      <w:numFmt w:val="none"/>
      <w:lvlText w:val=""/>
      <w:lvlJc w:val="left"/>
      <w:pPr>
        <w:tabs>
          <w:tab w:val="num" w:pos="2448"/>
        </w:tabs>
      </w:pPr>
    </w:lvl>
    <w:lvl w:ilvl="7" w:tplc="C0AAE764">
      <w:numFmt w:val="none"/>
      <w:lvlText w:val=""/>
      <w:lvlJc w:val="left"/>
      <w:pPr>
        <w:tabs>
          <w:tab w:val="num" w:pos="2448"/>
        </w:tabs>
      </w:pPr>
    </w:lvl>
    <w:lvl w:ilvl="8" w:tplc="9588F678">
      <w:numFmt w:val="none"/>
      <w:lvlText w:val=""/>
      <w:lvlJc w:val="left"/>
      <w:pPr>
        <w:tabs>
          <w:tab w:val="num" w:pos="2448"/>
        </w:tabs>
      </w:pPr>
    </w:lvl>
  </w:abstractNum>
  <w:abstractNum w:abstractNumId="23">
    <w:nsid w:val="725F796C"/>
    <w:multiLevelType w:val="hybridMultilevel"/>
    <w:tmpl w:val="FCBAF004"/>
    <w:lvl w:ilvl="0" w:tplc="FAFE7DF0">
      <w:start w:val="1"/>
      <w:numFmt w:val="bullet"/>
      <w:lvlText w:val=""/>
      <w:lvlJc w:val="left"/>
      <w:pPr>
        <w:tabs>
          <w:tab w:val="num" w:pos="1797"/>
        </w:tabs>
        <w:ind w:left="1797" w:hanging="360"/>
      </w:pPr>
      <w:rPr>
        <w:rFonts w:ascii="Symbol" w:hAnsi="Symbol" w:hint="default"/>
        <w:b w:val="0"/>
        <w:i w:val="0"/>
        <w:color w:val="auto"/>
        <w:sz w:val="16"/>
      </w:rPr>
    </w:lvl>
    <w:lvl w:ilvl="1" w:tplc="04190019">
      <w:start w:val="1"/>
      <w:numFmt w:val="bullet"/>
      <w:lvlText w:val="o"/>
      <w:lvlJc w:val="left"/>
      <w:pPr>
        <w:tabs>
          <w:tab w:val="num" w:pos="2517"/>
        </w:tabs>
        <w:ind w:left="2517" w:hanging="360"/>
      </w:pPr>
      <w:rPr>
        <w:rFonts w:ascii="Courier New" w:hAnsi="Courier New" w:cs="Courier New" w:hint="default"/>
      </w:rPr>
    </w:lvl>
    <w:lvl w:ilvl="2" w:tplc="0419001B">
      <w:start w:val="1"/>
      <w:numFmt w:val="bullet"/>
      <w:lvlText w:val=""/>
      <w:lvlJc w:val="left"/>
      <w:pPr>
        <w:tabs>
          <w:tab w:val="num" w:pos="3237"/>
        </w:tabs>
        <w:ind w:left="3237" w:hanging="360"/>
      </w:pPr>
      <w:rPr>
        <w:rFonts w:ascii="Wingdings" w:hAnsi="Wingdings" w:hint="default"/>
      </w:rPr>
    </w:lvl>
    <w:lvl w:ilvl="3" w:tplc="0419000F">
      <w:start w:val="1"/>
      <w:numFmt w:val="bullet"/>
      <w:lvlText w:val=""/>
      <w:lvlJc w:val="left"/>
      <w:pPr>
        <w:tabs>
          <w:tab w:val="num" w:pos="3957"/>
        </w:tabs>
        <w:ind w:left="3957" w:hanging="360"/>
      </w:pPr>
      <w:rPr>
        <w:rFonts w:ascii="Symbol" w:hAnsi="Symbol" w:hint="default"/>
      </w:rPr>
    </w:lvl>
    <w:lvl w:ilvl="4" w:tplc="04190019" w:tentative="1">
      <w:start w:val="1"/>
      <w:numFmt w:val="bullet"/>
      <w:lvlText w:val="o"/>
      <w:lvlJc w:val="left"/>
      <w:pPr>
        <w:tabs>
          <w:tab w:val="num" w:pos="4677"/>
        </w:tabs>
        <w:ind w:left="4677" w:hanging="360"/>
      </w:pPr>
      <w:rPr>
        <w:rFonts w:ascii="Courier New" w:hAnsi="Courier New" w:cs="Courier New" w:hint="default"/>
      </w:rPr>
    </w:lvl>
    <w:lvl w:ilvl="5" w:tplc="0419001B" w:tentative="1">
      <w:start w:val="1"/>
      <w:numFmt w:val="bullet"/>
      <w:lvlText w:val=""/>
      <w:lvlJc w:val="left"/>
      <w:pPr>
        <w:tabs>
          <w:tab w:val="num" w:pos="5397"/>
        </w:tabs>
        <w:ind w:left="5397" w:hanging="360"/>
      </w:pPr>
      <w:rPr>
        <w:rFonts w:ascii="Wingdings" w:hAnsi="Wingdings" w:hint="default"/>
      </w:rPr>
    </w:lvl>
    <w:lvl w:ilvl="6" w:tplc="0419000F" w:tentative="1">
      <w:start w:val="1"/>
      <w:numFmt w:val="bullet"/>
      <w:lvlText w:val=""/>
      <w:lvlJc w:val="left"/>
      <w:pPr>
        <w:tabs>
          <w:tab w:val="num" w:pos="6117"/>
        </w:tabs>
        <w:ind w:left="6117" w:hanging="360"/>
      </w:pPr>
      <w:rPr>
        <w:rFonts w:ascii="Symbol" w:hAnsi="Symbol" w:hint="default"/>
      </w:rPr>
    </w:lvl>
    <w:lvl w:ilvl="7" w:tplc="04190019" w:tentative="1">
      <w:start w:val="1"/>
      <w:numFmt w:val="bullet"/>
      <w:lvlText w:val="o"/>
      <w:lvlJc w:val="left"/>
      <w:pPr>
        <w:tabs>
          <w:tab w:val="num" w:pos="6837"/>
        </w:tabs>
        <w:ind w:left="6837" w:hanging="360"/>
      </w:pPr>
      <w:rPr>
        <w:rFonts w:ascii="Courier New" w:hAnsi="Courier New" w:cs="Courier New" w:hint="default"/>
      </w:rPr>
    </w:lvl>
    <w:lvl w:ilvl="8" w:tplc="0419001B" w:tentative="1">
      <w:start w:val="1"/>
      <w:numFmt w:val="bullet"/>
      <w:lvlText w:val=""/>
      <w:lvlJc w:val="left"/>
      <w:pPr>
        <w:tabs>
          <w:tab w:val="num" w:pos="7557"/>
        </w:tabs>
        <w:ind w:left="7557" w:hanging="360"/>
      </w:pPr>
      <w:rPr>
        <w:rFonts w:ascii="Wingdings" w:hAnsi="Wingdings" w:hint="default"/>
      </w:rPr>
    </w:lvl>
  </w:abstractNum>
  <w:abstractNum w:abstractNumId="24">
    <w:nsid w:val="7A8F0C78"/>
    <w:multiLevelType w:val="hybridMultilevel"/>
    <w:tmpl w:val="9E080F48"/>
    <w:lvl w:ilvl="0" w:tplc="FFFFFFFF">
      <w:start w:val="1"/>
      <w:numFmt w:val="bullet"/>
      <w:lvlText w:val="­"/>
      <w:lvlJc w:val="left"/>
      <w:pPr>
        <w:tabs>
          <w:tab w:val="num" w:pos="2134"/>
        </w:tabs>
        <w:ind w:left="2134" w:hanging="360"/>
      </w:pPr>
      <w:rPr>
        <w:rFonts w:ascii="Courier New" w:hAnsi="Courier New" w:hint="default"/>
      </w:rPr>
    </w:lvl>
    <w:lvl w:ilvl="1" w:tplc="FFFFFFFF">
      <w:start w:val="1"/>
      <w:numFmt w:val="bullet"/>
      <w:lvlText w:val=""/>
      <w:lvlJc w:val="left"/>
      <w:pPr>
        <w:tabs>
          <w:tab w:val="num" w:pos="2149"/>
        </w:tabs>
        <w:ind w:left="2149" w:hanging="360"/>
      </w:pPr>
      <w:rPr>
        <w:rFonts w:ascii="Symbol" w:hAnsi="Symbol" w:hint="default"/>
      </w:rPr>
    </w:lvl>
    <w:lvl w:ilvl="2" w:tplc="FFFFFFFF" w:tentative="1">
      <w:start w:val="1"/>
      <w:numFmt w:val="bullet"/>
      <w:lvlText w:val=""/>
      <w:lvlJc w:val="left"/>
      <w:pPr>
        <w:tabs>
          <w:tab w:val="num" w:pos="2869"/>
        </w:tabs>
        <w:ind w:left="2869" w:hanging="360"/>
      </w:pPr>
      <w:rPr>
        <w:rFonts w:ascii="Symbol" w:hAnsi="Symbol" w:hint="default"/>
      </w:rPr>
    </w:lvl>
    <w:lvl w:ilvl="3" w:tplc="FFFFFFFF">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Arial (WT)" w:hAnsi="Arial (WT)" w:hint="default"/>
      </w:rPr>
    </w:lvl>
    <w:lvl w:ilvl="5" w:tplc="FFFFFFFF" w:tentative="1">
      <w:start w:val="1"/>
      <w:numFmt w:val="bullet"/>
      <w:lvlText w:val=""/>
      <w:lvlJc w:val="left"/>
      <w:pPr>
        <w:tabs>
          <w:tab w:val="num" w:pos="5029"/>
        </w:tabs>
        <w:ind w:left="5029" w:hanging="360"/>
      </w:pPr>
      <w:rPr>
        <w:rFonts w:ascii="Symbol" w:hAnsi="Symbol"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Arial (WT)" w:hAnsi="Arial (WT)" w:hint="default"/>
      </w:rPr>
    </w:lvl>
    <w:lvl w:ilvl="8" w:tplc="FFFFFFFF" w:tentative="1">
      <w:start w:val="1"/>
      <w:numFmt w:val="bullet"/>
      <w:lvlText w:val=""/>
      <w:lvlJc w:val="left"/>
      <w:pPr>
        <w:tabs>
          <w:tab w:val="num" w:pos="7189"/>
        </w:tabs>
        <w:ind w:left="7189" w:hanging="360"/>
      </w:pPr>
      <w:rPr>
        <w:rFonts w:ascii="Symbol" w:hAnsi="Symbol" w:hint="default"/>
      </w:rPr>
    </w:lvl>
  </w:abstractNum>
  <w:abstractNum w:abstractNumId="25">
    <w:nsid w:val="7C6F76FA"/>
    <w:multiLevelType w:val="hybridMultilevel"/>
    <w:tmpl w:val="B7862E2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EDC0204"/>
    <w:multiLevelType w:val="multilevel"/>
    <w:tmpl w:val="24F4F48E"/>
    <w:lvl w:ilvl="0">
      <w:start w:val="1"/>
      <w:numFmt w:val="bullet"/>
      <w:lvlText w:val=""/>
      <w:lvlJc w:val="left"/>
      <w:pPr>
        <w:tabs>
          <w:tab w:val="num" w:pos="113"/>
        </w:tabs>
        <w:ind w:left="113" w:hanging="113"/>
      </w:pPr>
      <w:rPr>
        <w:rFonts w:ascii="Symbol" w:hAnsi="Symbol" w:hint="default"/>
        <w:b w:val="0"/>
        <w:i w:val="0"/>
      </w:rPr>
    </w:lvl>
    <w:lvl w:ilvl="1">
      <w:start w:val="1"/>
      <w:numFmt w:val="none"/>
      <w:lvlRestart w:val="0"/>
      <w:lvlText w:val="3.1"/>
      <w:lvlJc w:val="left"/>
      <w:pPr>
        <w:tabs>
          <w:tab w:val="num" w:pos="792"/>
        </w:tabs>
        <w:ind w:left="792" w:hanging="432"/>
      </w:pPr>
      <w:rPr>
        <w:rFonts w:hint="default"/>
        <w:b/>
        <w:i w:val="0"/>
        <w:color w:val="auto"/>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2"/>
  </w:num>
  <w:num w:numId="2">
    <w:abstractNumId w:val="10"/>
  </w:num>
  <w:num w:numId="3">
    <w:abstractNumId w:val="24"/>
  </w:num>
  <w:num w:numId="4">
    <w:abstractNumId w:val="15"/>
  </w:num>
  <w:num w:numId="5">
    <w:abstractNumId w:val="3"/>
  </w:num>
  <w:num w:numId="6">
    <w:abstractNumId w:val="13"/>
  </w:num>
  <w:num w:numId="7">
    <w:abstractNumId w:val="23"/>
  </w:num>
  <w:num w:numId="8">
    <w:abstractNumId w:val="1"/>
  </w:num>
  <w:num w:numId="9">
    <w:abstractNumId w:val="7"/>
  </w:num>
  <w:num w:numId="10">
    <w:abstractNumId w:val="14"/>
  </w:num>
  <w:num w:numId="11">
    <w:abstractNumId w:val="9"/>
  </w:num>
  <w:num w:numId="12">
    <w:abstractNumId w:val="22"/>
  </w:num>
  <w:num w:numId="13">
    <w:abstractNumId w:val="16"/>
  </w:num>
  <w:num w:numId="14">
    <w:abstractNumId w:val="17"/>
  </w:num>
  <w:num w:numId="15">
    <w:abstractNumId w:val="6"/>
  </w:num>
  <w:num w:numId="16">
    <w:abstractNumId w:val="19"/>
  </w:num>
  <w:num w:numId="17">
    <w:abstractNumId w:val="18"/>
  </w:num>
  <w:num w:numId="1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2"/>
    </w:lvlOverride>
    <w:lvlOverride w:ilvl="2">
      <w:startOverride w:val="2"/>
    </w:lvlOverride>
    <w:lvlOverride w:ilvl="3"/>
    <w:lvlOverride w:ilvl="4"/>
    <w:lvlOverride w:ilvl="5"/>
    <w:lvlOverride w:ilvl="6"/>
    <w:lvlOverride w:ilvl="7"/>
    <w:lvlOverride w:ilvl="8"/>
  </w:num>
  <w:num w:numId="2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0"/>
  </w:num>
  <w:num w:numId="25">
    <w:abstractNumId w:val="2"/>
  </w:num>
  <w:num w:numId="26">
    <w:abstractNumId w:val="20"/>
  </w:num>
  <w:num w:numId="27">
    <w:abstractNumId w:val="4"/>
  </w:num>
  <w:num w:numId="28">
    <w:abstractNumId w:val="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removePersonalInformation/>
  <w:removeDateAndTime/>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63"/>
    <w:rsid w:val="000257D4"/>
    <w:rsid w:val="00035B7C"/>
    <w:rsid w:val="000416F9"/>
    <w:rsid w:val="000E6D4C"/>
    <w:rsid w:val="00132A6E"/>
    <w:rsid w:val="00177DE9"/>
    <w:rsid w:val="001859E1"/>
    <w:rsid w:val="00201FE1"/>
    <w:rsid w:val="00266134"/>
    <w:rsid w:val="00285A11"/>
    <w:rsid w:val="002D5822"/>
    <w:rsid w:val="00336460"/>
    <w:rsid w:val="00350363"/>
    <w:rsid w:val="00353660"/>
    <w:rsid w:val="0038042A"/>
    <w:rsid w:val="003B49B6"/>
    <w:rsid w:val="003B4C69"/>
    <w:rsid w:val="003C260E"/>
    <w:rsid w:val="003D1E01"/>
    <w:rsid w:val="003D547C"/>
    <w:rsid w:val="00412E69"/>
    <w:rsid w:val="00414246"/>
    <w:rsid w:val="00420BE0"/>
    <w:rsid w:val="00447CB3"/>
    <w:rsid w:val="00464300"/>
    <w:rsid w:val="004658B2"/>
    <w:rsid w:val="004718AC"/>
    <w:rsid w:val="004D33FD"/>
    <w:rsid w:val="004F35B7"/>
    <w:rsid w:val="0054169B"/>
    <w:rsid w:val="00561577"/>
    <w:rsid w:val="00580D6F"/>
    <w:rsid w:val="00582BE5"/>
    <w:rsid w:val="005A1BF6"/>
    <w:rsid w:val="005B7FCB"/>
    <w:rsid w:val="005C043A"/>
    <w:rsid w:val="00603A9A"/>
    <w:rsid w:val="0062591A"/>
    <w:rsid w:val="006316FE"/>
    <w:rsid w:val="00676907"/>
    <w:rsid w:val="00697C9E"/>
    <w:rsid w:val="006A5507"/>
    <w:rsid w:val="006D0457"/>
    <w:rsid w:val="006D3350"/>
    <w:rsid w:val="006E4F1F"/>
    <w:rsid w:val="006E5D10"/>
    <w:rsid w:val="00751914"/>
    <w:rsid w:val="00770C50"/>
    <w:rsid w:val="00780258"/>
    <w:rsid w:val="007B23FD"/>
    <w:rsid w:val="00813F06"/>
    <w:rsid w:val="00817104"/>
    <w:rsid w:val="00825896"/>
    <w:rsid w:val="00831A0E"/>
    <w:rsid w:val="00841513"/>
    <w:rsid w:val="008433A1"/>
    <w:rsid w:val="008553F4"/>
    <w:rsid w:val="0087491F"/>
    <w:rsid w:val="00875DEA"/>
    <w:rsid w:val="00894232"/>
    <w:rsid w:val="00896397"/>
    <w:rsid w:val="00951A63"/>
    <w:rsid w:val="00986CAD"/>
    <w:rsid w:val="009B04E0"/>
    <w:rsid w:val="009B0853"/>
    <w:rsid w:val="009B1AFD"/>
    <w:rsid w:val="009C6E9E"/>
    <w:rsid w:val="00A20802"/>
    <w:rsid w:val="00A54513"/>
    <w:rsid w:val="00A70337"/>
    <w:rsid w:val="00A73F21"/>
    <w:rsid w:val="00A87406"/>
    <w:rsid w:val="00AA2DEA"/>
    <w:rsid w:val="00B041A2"/>
    <w:rsid w:val="00B354AA"/>
    <w:rsid w:val="00B558FD"/>
    <w:rsid w:val="00B603CA"/>
    <w:rsid w:val="00BA5CFB"/>
    <w:rsid w:val="00BD1513"/>
    <w:rsid w:val="00BF6635"/>
    <w:rsid w:val="00C037B0"/>
    <w:rsid w:val="00C24799"/>
    <w:rsid w:val="00C70E8C"/>
    <w:rsid w:val="00D05273"/>
    <w:rsid w:val="00D31F77"/>
    <w:rsid w:val="00D5098A"/>
    <w:rsid w:val="00D62B1A"/>
    <w:rsid w:val="00D96C2A"/>
    <w:rsid w:val="00DA463B"/>
    <w:rsid w:val="00DD0161"/>
    <w:rsid w:val="00E51BC9"/>
    <w:rsid w:val="00E62804"/>
    <w:rsid w:val="00E8633E"/>
    <w:rsid w:val="00E9733C"/>
    <w:rsid w:val="00EA27E5"/>
    <w:rsid w:val="00EB18F6"/>
    <w:rsid w:val="00F17424"/>
    <w:rsid w:val="00F24886"/>
    <w:rsid w:val="00F5022E"/>
    <w:rsid w:val="00F55A75"/>
    <w:rsid w:val="00F65357"/>
    <w:rsid w:val="00F665D0"/>
    <w:rsid w:val="00F85A08"/>
    <w:rsid w:val="00F870AD"/>
    <w:rsid w:val="00FB5066"/>
    <w:rsid w:val="00FC79CA"/>
    <w:rsid w:val="00FC7A6C"/>
    <w:rsid w:val="00FE6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503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uiPriority w:val="99"/>
    <w:qFormat/>
    <w:rsid w:val="00350363"/>
    <w:pPr>
      <w:keepNext/>
      <w:spacing w:before="240" w:after="60"/>
      <w:outlineLvl w:val="0"/>
    </w:pPr>
    <w:rPr>
      <w:rFonts w:ascii="Arial" w:hAnsi="Arial" w:cs="Arial"/>
      <w:b/>
      <w:bCs/>
      <w:kern w:val="32"/>
      <w:sz w:val="32"/>
      <w:szCs w:val="32"/>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1"/>
    <w:next w:val="a1"/>
    <w:link w:val="20"/>
    <w:uiPriority w:val="99"/>
    <w:qFormat/>
    <w:rsid w:val="00561577"/>
    <w:pPr>
      <w:keepNext/>
      <w:widowControl/>
      <w:tabs>
        <w:tab w:val="num" w:pos="1440"/>
      </w:tabs>
      <w:autoSpaceDE/>
      <w:autoSpaceDN/>
      <w:adjustRightInd/>
      <w:spacing w:before="240" w:after="60"/>
      <w:outlineLvl w:val="1"/>
    </w:pPr>
    <w:rPr>
      <w:rFonts w:ascii="Arial" w:eastAsia="Calibri" w:hAnsi="Arial"/>
      <w:b/>
      <w:bCs/>
      <w:i/>
      <w:iCs/>
      <w:sz w:val="28"/>
      <w:szCs w:val="28"/>
      <w:lang w:val="x-none" w:eastAsia="x-none"/>
    </w:rPr>
  </w:style>
  <w:style w:type="paragraph" w:styleId="3">
    <w:name w:val="heading 3"/>
    <w:basedOn w:val="a1"/>
    <w:next w:val="a1"/>
    <w:link w:val="30"/>
    <w:qFormat/>
    <w:rsid w:val="00561577"/>
    <w:pPr>
      <w:keepNext/>
      <w:widowControl/>
      <w:tabs>
        <w:tab w:val="num" w:pos="720"/>
      </w:tabs>
      <w:autoSpaceDE/>
      <w:autoSpaceDN/>
      <w:adjustRightInd/>
      <w:spacing w:before="240" w:after="60"/>
      <w:ind w:left="720" w:hanging="432"/>
      <w:outlineLvl w:val="2"/>
    </w:pPr>
    <w:rPr>
      <w:rFonts w:ascii="Arial" w:eastAsia="Calibri" w:hAnsi="Arial"/>
      <w:b/>
      <w:bCs/>
      <w:sz w:val="26"/>
      <w:szCs w:val="26"/>
      <w:lang w:val="x-none" w:eastAsia="x-none"/>
    </w:rPr>
  </w:style>
  <w:style w:type="paragraph" w:styleId="4">
    <w:name w:val="heading 4"/>
    <w:basedOn w:val="a1"/>
    <w:next w:val="a1"/>
    <w:link w:val="40"/>
    <w:qFormat/>
    <w:rsid w:val="00561577"/>
    <w:pPr>
      <w:keepNext/>
      <w:widowControl/>
      <w:tabs>
        <w:tab w:val="num" w:pos="864"/>
      </w:tabs>
      <w:autoSpaceDE/>
      <w:autoSpaceDN/>
      <w:adjustRightInd/>
      <w:spacing w:before="240" w:after="60"/>
      <w:ind w:left="864" w:hanging="144"/>
      <w:outlineLvl w:val="3"/>
    </w:pPr>
    <w:rPr>
      <w:rFonts w:ascii="Calibri" w:eastAsia="Calibri" w:hAnsi="Calibri"/>
      <w:b/>
      <w:bCs/>
      <w:sz w:val="28"/>
      <w:szCs w:val="28"/>
      <w:lang w:val="x-none" w:eastAsia="x-none"/>
    </w:rPr>
  </w:style>
  <w:style w:type="paragraph" w:styleId="5">
    <w:name w:val="heading 5"/>
    <w:basedOn w:val="a1"/>
    <w:next w:val="a1"/>
    <w:link w:val="50"/>
    <w:qFormat/>
    <w:rsid w:val="00561577"/>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lang w:val="x-none" w:eastAsia="x-none"/>
    </w:rPr>
  </w:style>
  <w:style w:type="paragraph" w:styleId="6">
    <w:name w:val="heading 6"/>
    <w:basedOn w:val="a1"/>
    <w:next w:val="a1"/>
    <w:link w:val="60"/>
    <w:qFormat/>
    <w:rsid w:val="00561577"/>
    <w:pPr>
      <w:widowControl/>
      <w:tabs>
        <w:tab w:val="num" w:pos="1152"/>
      </w:tabs>
      <w:autoSpaceDE/>
      <w:autoSpaceDN/>
      <w:adjustRightInd/>
      <w:spacing w:before="240" w:after="60"/>
      <w:ind w:left="1152" w:hanging="432"/>
      <w:outlineLvl w:val="5"/>
    </w:pPr>
    <w:rPr>
      <w:rFonts w:ascii="Calibri" w:eastAsia="Calibri" w:hAnsi="Calibri"/>
      <w:b/>
      <w:bCs/>
      <w:sz w:val="22"/>
      <w:szCs w:val="22"/>
      <w:lang w:val="x-none" w:eastAsia="x-none"/>
    </w:rPr>
  </w:style>
  <w:style w:type="paragraph" w:styleId="7">
    <w:name w:val="heading 7"/>
    <w:basedOn w:val="a1"/>
    <w:next w:val="a1"/>
    <w:link w:val="70"/>
    <w:qFormat/>
    <w:rsid w:val="00561577"/>
    <w:pPr>
      <w:keepNext/>
      <w:widowControl/>
      <w:tabs>
        <w:tab w:val="num" w:pos="1296"/>
      </w:tabs>
      <w:autoSpaceDE/>
      <w:autoSpaceDN/>
      <w:adjustRightInd/>
      <w:ind w:left="1296" w:hanging="288"/>
      <w:jc w:val="center"/>
      <w:outlineLvl w:val="6"/>
    </w:pPr>
    <w:rPr>
      <w:rFonts w:ascii="FreeSetCTT" w:eastAsia="Calibri" w:hAnsi="FreeSetCTT"/>
      <w:b/>
      <w:bCs/>
      <w:lang w:val="x-none" w:eastAsia="x-none"/>
    </w:rPr>
  </w:style>
  <w:style w:type="paragraph" w:styleId="8">
    <w:name w:val="heading 8"/>
    <w:basedOn w:val="a1"/>
    <w:next w:val="a1"/>
    <w:link w:val="80"/>
    <w:qFormat/>
    <w:rsid w:val="00561577"/>
    <w:pPr>
      <w:widowControl/>
      <w:tabs>
        <w:tab w:val="num" w:pos="1440"/>
      </w:tabs>
      <w:autoSpaceDE/>
      <w:autoSpaceDN/>
      <w:adjustRightInd/>
      <w:spacing w:before="240" w:after="60"/>
      <w:ind w:left="1440" w:hanging="432"/>
      <w:outlineLvl w:val="7"/>
    </w:pPr>
    <w:rPr>
      <w:rFonts w:ascii="Calibri" w:eastAsia="Calibri" w:hAnsi="Calibri"/>
      <w:i/>
      <w:iCs/>
      <w:lang w:val="x-none" w:eastAsia="x-none"/>
    </w:rPr>
  </w:style>
  <w:style w:type="paragraph" w:styleId="9">
    <w:name w:val="heading 9"/>
    <w:basedOn w:val="a1"/>
    <w:next w:val="a1"/>
    <w:link w:val="90"/>
    <w:qFormat/>
    <w:rsid w:val="00561577"/>
    <w:pPr>
      <w:widowControl/>
      <w:tabs>
        <w:tab w:val="num" w:pos="1584"/>
      </w:tabs>
      <w:autoSpaceDE/>
      <w:autoSpaceDN/>
      <w:adjustRightInd/>
      <w:spacing w:before="240" w:after="60"/>
      <w:ind w:left="1584" w:hanging="144"/>
      <w:outlineLvl w:val="8"/>
    </w:pPr>
    <w:rPr>
      <w:rFonts w:ascii="Arial" w:eastAsia="Calibri" w:hAnsi="Arial"/>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50363"/>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50363"/>
    <w:pPr>
      <w:spacing w:line="324" w:lineRule="exact"/>
      <w:jc w:val="both"/>
    </w:pPr>
  </w:style>
  <w:style w:type="character" w:customStyle="1" w:styleId="FontStyle128">
    <w:name w:val="Font Style128"/>
    <w:rsid w:val="00350363"/>
    <w:rPr>
      <w:rFonts w:ascii="Times New Roman" w:hAnsi="Times New Roman" w:cs="Times New Roman"/>
      <w:color w:val="000000"/>
      <w:sz w:val="26"/>
      <w:szCs w:val="26"/>
    </w:rPr>
  </w:style>
  <w:style w:type="character" w:customStyle="1" w:styleId="FontStyle159">
    <w:name w:val="Font Style159"/>
    <w:rsid w:val="00350363"/>
    <w:rPr>
      <w:rFonts w:ascii="Times New Roman" w:hAnsi="Times New Roman" w:cs="Times New Roman"/>
      <w:color w:val="000000"/>
      <w:sz w:val="24"/>
      <w:szCs w:val="24"/>
    </w:r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50363"/>
    <w:rPr>
      <w:rFonts w:ascii="Arial" w:eastAsia="Times New Roman" w:hAnsi="Arial" w:cs="Arial"/>
      <w:b/>
      <w:bCs/>
      <w:kern w:val="32"/>
      <w:sz w:val="32"/>
      <w:szCs w:val="32"/>
      <w:lang w:eastAsia="ru-RU"/>
    </w:rPr>
  </w:style>
  <w:style w:type="paragraph" w:customStyle="1" w:styleId="a">
    <w:name w:val="Подподпункт"/>
    <w:basedOn w:val="a1"/>
    <w:link w:val="a5"/>
    <w:rsid w:val="00350363"/>
    <w:pPr>
      <w:widowControl/>
      <w:numPr>
        <w:numId w:val="1"/>
      </w:numPr>
      <w:autoSpaceDE/>
      <w:autoSpaceDN/>
      <w:adjustRightInd/>
      <w:spacing w:line="360" w:lineRule="auto"/>
      <w:jc w:val="both"/>
    </w:pPr>
    <w:rPr>
      <w:snapToGrid w:val="0"/>
      <w:sz w:val="28"/>
      <w:szCs w:val="20"/>
    </w:rPr>
  </w:style>
  <w:style w:type="paragraph" w:customStyle="1" w:styleId="Style12">
    <w:name w:val="Style12"/>
    <w:basedOn w:val="a1"/>
    <w:rsid w:val="00350363"/>
    <w:pPr>
      <w:spacing w:line="317" w:lineRule="exact"/>
      <w:ind w:firstLine="691"/>
      <w:jc w:val="both"/>
    </w:pPr>
  </w:style>
  <w:style w:type="paragraph" w:customStyle="1" w:styleId="Style23">
    <w:name w:val="Style23"/>
    <w:basedOn w:val="a1"/>
    <w:rsid w:val="00350363"/>
    <w:pPr>
      <w:spacing w:line="338" w:lineRule="exact"/>
      <w:ind w:firstLine="706"/>
      <w:jc w:val="both"/>
    </w:pPr>
  </w:style>
  <w:style w:type="character" w:customStyle="1" w:styleId="FontStyle129">
    <w:name w:val="Font Style129"/>
    <w:rsid w:val="00350363"/>
    <w:rPr>
      <w:rFonts w:ascii="Times New Roman" w:hAnsi="Times New Roman" w:cs="Times New Roman"/>
      <w:b/>
      <w:bCs/>
      <w:i/>
      <w:iCs/>
      <w:color w:val="000000"/>
      <w:sz w:val="24"/>
      <w:szCs w:val="24"/>
    </w:rPr>
  </w:style>
  <w:style w:type="character" w:styleId="a6">
    <w:name w:val="Hyperlink"/>
    <w:rsid w:val="00350363"/>
    <w:rPr>
      <w:color w:val="0067D5"/>
      <w:u w:val="single"/>
    </w:rPr>
  </w:style>
  <w:style w:type="paragraph" w:customStyle="1" w:styleId="Times12">
    <w:name w:val="Times 12"/>
    <w:basedOn w:val="a1"/>
    <w:rsid w:val="00350363"/>
    <w:pPr>
      <w:widowControl/>
      <w:overflowPunct w:val="0"/>
      <w:ind w:firstLine="567"/>
      <w:jc w:val="both"/>
    </w:pPr>
    <w:rPr>
      <w:bCs/>
      <w:szCs w:val="22"/>
    </w:rPr>
  </w:style>
  <w:style w:type="paragraph" w:styleId="a7">
    <w:name w:val="Normal (Web)"/>
    <w:basedOn w:val="a1"/>
    <w:link w:val="a8"/>
    <w:rsid w:val="00350363"/>
    <w:pPr>
      <w:widowControl/>
      <w:autoSpaceDE/>
      <w:autoSpaceDN/>
      <w:adjustRightInd/>
      <w:spacing w:before="100" w:beforeAutospacing="1" w:after="100" w:afterAutospacing="1"/>
    </w:pPr>
  </w:style>
  <w:style w:type="character" w:customStyle="1" w:styleId="a8">
    <w:name w:val="Обычный (веб) Знак"/>
    <w:link w:val="a7"/>
    <w:locked/>
    <w:rsid w:val="00350363"/>
    <w:rPr>
      <w:rFonts w:ascii="Times New Roman" w:eastAsia="Times New Roman" w:hAnsi="Times New Roman" w:cs="Times New Roman"/>
      <w:sz w:val="24"/>
      <w:szCs w:val="24"/>
      <w:lang w:eastAsia="ru-RU"/>
    </w:rPr>
  </w:style>
  <w:style w:type="paragraph" w:customStyle="1" w:styleId="Style3">
    <w:name w:val="Style3"/>
    <w:basedOn w:val="a1"/>
    <w:rsid w:val="00350363"/>
  </w:style>
  <w:style w:type="paragraph" w:customStyle="1" w:styleId="Style8">
    <w:name w:val="Style8"/>
    <w:basedOn w:val="a1"/>
    <w:rsid w:val="00350363"/>
  </w:style>
  <w:style w:type="paragraph" w:customStyle="1" w:styleId="Style9">
    <w:name w:val="Style9"/>
    <w:basedOn w:val="a1"/>
    <w:rsid w:val="00350363"/>
    <w:pPr>
      <w:jc w:val="both"/>
    </w:pPr>
  </w:style>
  <w:style w:type="paragraph" w:customStyle="1" w:styleId="Style10">
    <w:name w:val="Style10"/>
    <w:basedOn w:val="a1"/>
    <w:rsid w:val="00350363"/>
    <w:pPr>
      <w:spacing w:line="281" w:lineRule="exact"/>
    </w:pPr>
  </w:style>
  <w:style w:type="paragraph" w:customStyle="1" w:styleId="Style11">
    <w:name w:val="Style11"/>
    <w:basedOn w:val="a1"/>
    <w:rsid w:val="00350363"/>
    <w:pPr>
      <w:spacing w:line="278" w:lineRule="exact"/>
    </w:pPr>
  </w:style>
  <w:style w:type="paragraph" w:customStyle="1" w:styleId="Style13">
    <w:name w:val="Style13"/>
    <w:basedOn w:val="a1"/>
    <w:rsid w:val="00350363"/>
    <w:pPr>
      <w:spacing w:line="830" w:lineRule="exact"/>
    </w:pPr>
  </w:style>
  <w:style w:type="paragraph" w:customStyle="1" w:styleId="Style22">
    <w:name w:val="Style22"/>
    <w:basedOn w:val="a1"/>
    <w:rsid w:val="00350363"/>
    <w:pPr>
      <w:spacing w:line="281" w:lineRule="exact"/>
      <w:ind w:firstLine="684"/>
    </w:pPr>
  </w:style>
  <w:style w:type="paragraph" w:customStyle="1" w:styleId="Style24">
    <w:name w:val="Style24"/>
    <w:basedOn w:val="a1"/>
    <w:rsid w:val="00350363"/>
    <w:pPr>
      <w:jc w:val="center"/>
    </w:pPr>
  </w:style>
  <w:style w:type="paragraph" w:customStyle="1" w:styleId="Style34">
    <w:name w:val="Style34"/>
    <w:basedOn w:val="a1"/>
    <w:rsid w:val="00350363"/>
    <w:pPr>
      <w:spacing w:line="274" w:lineRule="exact"/>
      <w:ind w:firstLine="691"/>
    </w:pPr>
  </w:style>
  <w:style w:type="paragraph" w:customStyle="1" w:styleId="Style45">
    <w:name w:val="Style45"/>
    <w:basedOn w:val="a1"/>
    <w:rsid w:val="00350363"/>
    <w:pPr>
      <w:spacing w:line="278" w:lineRule="exact"/>
      <w:ind w:firstLine="684"/>
    </w:pPr>
  </w:style>
  <w:style w:type="paragraph" w:customStyle="1" w:styleId="Style53">
    <w:name w:val="Style53"/>
    <w:basedOn w:val="a1"/>
    <w:rsid w:val="00350363"/>
    <w:pPr>
      <w:spacing w:line="281" w:lineRule="exact"/>
      <w:ind w:firstLine="1152"/>
    </w:pPr>
  </w:style>
  <w:style w:type="paragraph" w:customStyle="1" w:styleId="Style71">
    <w:name w:val="Style71"/>
    <w:basedOn w:val="a1"/>
    <w:rsid w:val="00350363"/>
    <w:pPr>
      <w:spacing w:line="279" w:lineRule="exact"/>
      <w:jc w:val="right"/>
    </w:pPr>
  </w:style>
  <w:style w:type="paragraph" w:customStyle="1" w:styleId="Style75">
    <w:name w:val="Style75"/>
    <w:basedOn w:val="a1"/>
    <w:rsid w:val="00350363"/>
    <w:pPr>
      <w:spacing w:line="278" w:lineRule="exact"/>
      <w:jc w:val="center"/>
    </w:pPr>
  </w:style>
  <w:style w:type="paragraph" w:customStyle="1" w:styleId="Style80">
    <w:name w:val="Style80"/>
    <w:basedOn w:val="a1"/>
    <w:rsid w:val="00350363"/>
    <w:pPr>
      <w:spacing w:line="281" w:lineRule="exact"/>
      <w:jc w:val="both"/>
    </w:pPr>
  </w:style>
  <w:style w:type="paragraph" w:customStyle="1" w:styleId="Style88">
    <w:name w:val="Style88"/>
    <w:basedOn w:val="a1"/>
    <w:rsid w:val="00350363"/>
    <w:pPr>
      <w:spacing w:line="281" w:lineRule="exact"/>
      <w:jc w:val="both"/>
    </w:pPr>
  </w:style>
  <w:style w:type="paragraph" w:customStyle="1" w:styleId="Style99">
    <w:name w:val="Style99"/>
    <w:basedOn w:val="a1"/>
    <w:rsid w:val="00350363"/>
    <w:pPr>
      <w:spacing w:line="281" w:lineRule="exact"/>
      <w:ind w:hanging="950"/>
      <w:jc w:val="both"/>
    </w:pPr>
  </w:style>
  <w:style w:type="paragraph" w:customStyle="1" w:styleId="Style118">
    <w:name w:val="Style118"/>
    <w:basedOn w:val="a1"/>
    <w:rsid w:val="00350363"/>
    <w:pPr>
      <w:spacing w:line="277" w:lineRule="exact"/>
      <w:ind w:firstLine="706"/>
    </w:pPr>
  </w:style>
  <w:style w:type="character" w:customStyle="1" w:styleId="FontStyle131">
    <w:name w:val="Font Style131"/>
    <w:rsid w:val="00350363"/>
    <w:rPr>
      <w:rFonts w:ascii="Times New Roman" w:hAnsi="Times New Roman" w:cs="Times New Roman"/>
      <w:i/>
      <w:iCs/>
      <w:color w:val="000000"/>
      <w:sz w:val="26"/>
      <w:szCs w:val="26"/>
    </w:rPr>
  </w:style>
  <w:style w:type="character" w:customStyle="1" w:styleId="FontStyle133">
    <w:name w:val="Font Style133"/>
    <w:rsid w:val="00350363"/>
    <w:rPr>
      <w:rFonts w:ascii="Times New Roman" w:hAnsi="Times New Roman" w:cs="Times New Roman"/>
      <w:b/>
      <w:bCs/>
      <w:color w:val="000000"/>
      <w:sz w:val="22"/>
      <w:szCs w:val="22"/>
    </w:rPr>
  </w:style>
  <w:style w:type="character" w:customStyle="1" w:styleId="FontStyle135">
    <w:name w:val="Font Style135"/>
    <w:rsid w:val="00350363"/>
    <w:rPr>
      <w:rFonts w:ascii="Times New Roman" w:hAnsi="Times New Roman" w:cs="Times New Roman"/>
      <w:color w:val="000000"/>
      <w:sz w:val="24"/>
      <w:szCs w:val="24"/>
    </w:rPr>
  </w:style>
  <w:style w:type="paragraph" w:styleId="a9">
    <w:name w:val="header"/>
    <w:aliases w:val="Heder,Titul"/>
    <w:basedOn w:val="a1"/>
    <w:link w:val="12"/>
    <w:uiPriority w:val="99"/>
    <w:rsid w:val="00350363"/>
    <w:pPr>
      <w:tabs>
        <w:tab w:val="center" w:pos="4677"/>
        <w:tab w:val="right" w:pos="9355"/>
      </w:tabs>
    </w:pPr>
  </w:style>
  <w:style w:type="character" w:customStyle="1" w:styleId="aa">
    <w:name w:val="Верхний колонтитул Знак"/>
    <w:basedOn w:val="a2"/>
    <w:uiPriority w:val="99"/>
    <w:rsid w:val="00350363"/>
    <w:rPr>
      <w:rFonts w:ascii="Times New Roman" w:eastAsia="Times New Roman" w:hAnsi="Times New Roman" w:cs="Times New Roman"/>
      <w:sz w:val="24"/>
      <w:szCs w:val="24"/>
      <w:lang w:eastAsia="ru-RU"/>
    </w:rPr>
  </w:style>
  <w:style w:type="paragraph" w:styleId="ab">
    <w:name w:val="footer"/>
    <w:basedOn w:val="a1"/>
    <w:link w:val="13"/>
    <w:uiPriority w:val="99"/>
    <w:rsid w:val="00350363"/>
    <w:pPr>
      <w:tabs>
        <w:tab w:val="center" w:pos="4677"/>
        <w:tab w:val="right" w:pos="9355"/>
      </w:tabs>
    </w:pPr>
  </w:style>
  <w:style w:type="character" w:customStyle="1" w:styleId="ac">
    <w:name w:val="Нижний колонтитул Знак"/>
    <w:basedOn w:val="a2"/>
    <w:uiPriority w:val="99"/>
    <w:rsid w:val="00350363"/>
    <w:rPr>
      <w:rFonts w:ascii="Times New Roman" w:eastAsia="Times New Roman" w:hAnsi="Times New Roman" w:cs="Times New Roman"/>
      <w:sz w:val="24"/>
      <w:szCs w:val="24"/>
      <w:lang w:eastAsia="ru-RU"/>
    </w:rPr>
  </w:style>
  <w:style w:type="character" w:customStyle="1" w:styleId="12">
    <w:name w:val="Верхний колонтитул Знак1"/>
    <w:aliases w:val="Heder Знак,Titul Знак"/>
    <w:link w:val="a9"/>
    <w:locked/>
    <w:rsid w:val="00350363"/>
    <w:rPr>
      <w:rFonts w:ascii="Times New Roman" w:eastAsia="Times New Roman" w:hAnsi="Times New Roman" w:cs="Times New Roman"/>
      <w:sz w:val="24"/>
      <w:szCs w:val="24"/>
      <w:lang w:eastAsia="ru-RU"/>
    </w:rPr>
  </w:style>
  <w:style w:type="character" w:customStyle="1" w:styleId="13">
    <w:name w:val="Нижний колонтитул Знак1"/>
    <w:link w:val="ab"/>
    <w:rsid w:val="00350363"/>
    <w:rPr>
      <w:rFonts w:ascii="Times New Roman" w:eastAsia="Times New Roman" w:hAnsi="Times New Roman" w:cs="Times New Roman"/>
      <w:sz w:val="24"/>
      <w:szCs w:val="24"/>
      <w:lang w:eastAsia="ru-RU"/>
    </w:rPr>
  </w:style>
  <w:style w:type="character" w:customStyle="1" w:styleId="a5">
    <w:name w:val="Подподпункт Знак"/>
    <w:link w:val="a"/>
    <w:rsid w:val="00350363"/>
    <w:rPr>
      <w:rFonts w:ascii="Times New Roman" w:eastAsia="Times New Roman" w:hAnsi="Times New Roman" w:cs="Times New Roman"/>
      <w:snapToGrid w:val="0"/>
      <w:sz w:val="28"/>
      <w:szCs w:val="20"/>
      <w:lang w:eastAsia="ru-RU"/>
    </w:rPr>
  </w:style>
  <w:style w:type="paragraph" w:styleId="a0">
    <w:name w:val="List Number"/>
    <w:basedOn w:val="a1"/>
    <w:rsid w:val="00603A9A"/>
    <w:pPr>
      <w:widowControl/>
      <w:numPr>
        <w:numId w:val="4"/>
      </w:numPr>
      <w:adjustRightInd/>
      <w:spacing w:before="60" w:line="360" w:lineRule="auto"/>
      <w:jc w:val="both"/>
    </w:pPr>
    <w:rPr>
      <w:sz w:val="28"/>
    </w:rPr>
  </w:style>
  <w:style w:type="paragraph" w:styleId="ad">
    <w:name w:val="Balloon Text"/>
    <w:basedOn w:val="a1"/>
    <w:link w:val="ae"/>
    <w:uiPriority w:val="99"/>
    <w:semiHidden/>
    <w:unhideWhenUsed/>
    <w:rsid w:val="00603A9A"/>
    <w:rPr>
      <w:rFonts w:ascii="Tahoma" w:hAnsi="Tahoma" w:cs="Tahoma"/>
      <w:sz w:val="16"/>
      <w:szCs w:val="16"/>
    </w:rPr>
  </w:style>
  <w:style w:type="character" w:customStyle="1" w:styleId="ae">
    <w:name w:val="Текст выноски Знак"/>
    <w:basedOn w:val="a2"/>
    <w:link w:val="ad"/>
    <w:uiPriority w:val="99"/>
    <w:semiHidden/>
    <w:rsid w:val="00603A9A"/>
    <w:rPr>
      <w:rFonts w:ascii="Tahoma" w:eastAsia="Times New Roman" w:hAnsi="Tahoma" w:cs="Tahoma"/>
      <w:sz w:val="16"/>
      <w:szCs w:val="16"/>
      <w:lang w:eastAsia="ru-RU"/>
    </w:rPr>
  </w:style>
  <w:style w:type="table" w:styleId="af">
    <w:name w:val="Table Grid"/>
    <w:basedOn w:val="a3"/>
    <w:uiPriority w:val="59"/>
    <w:rsid w:val="00D31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875DEA"/>
    <w:pPr>
      <w:ind w:left="720"/>
      <w:contextualSpacing/>
    </w:pPr>
  </w:style>
  <w:style w:type="paragraph" w:styleId="af1">
    <w:name w:val="footnote text"/>
    <w:basedOn w:val="a1"/>
    <w:link w:val="af2"/>
    <w:unhideWhenUsed/>
    <w:rsid w:val="000E6D4C"/>
    <w:rPr>
      <w:sz w:val="20"/>
      <w:szCs w:val="20"/>
    </w:rPr>
  </w:style>
  <w:style w:type="character" w:customStyle="1" w:styleId="af2">
    <w:name w:val="Текст сноски Знак"/>
    <w:basedOn w:val="a2"/>
    <w:link w:val="af1"/>
    <w:rsid w:val="000E6D4C"/>
    <w:rPr>
      <w:rFonts w:ascii="Times New Roman" w:eastAsia="Times New Roman" w:hAnsi="Times New Roman" w:cs="Times New Roman"/>
      <w:sz w:val="20"/>
      <w:szCs w:val="20"/>
      <w:lang w:eastAsia="ru-RU"/>
    </w:rPr>
  </w:style>
  <w:style w:type="character" w:styleId="af3">
    <w:name w:val="footnote reference"/>
    <w:basedOn w:val="a2"/>
    <w:unhideWhenUsed/>
    <w:rsid w:val="000E6D4C"/>
    <w:rPr>
      <w:vertAlign w:val="superscript"/>
    </w:rPr>
  </w:style>
  <w:style w:type="paragraph" w:customStyle="1" w:styleId="F5D665FCE9284B4FB2622A1808488B87">
    <w:name w:val="F5D665FCE9284B4FB2622A1808488B87"/>
    <w:rsid w:val="00266134"/>
    <w:rPr>
      <w:rFonts w:eastAsiaTheme="minorEastAsia"/>
      <w:lang w:eastAsia="ru-RU"/>
    </w:rPr>
  </w:style>
  <w:style w:type="character" w:customStyle="1" w:styleId="20">
    <w:name w:val="Заголовок 2 Знак"/>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basedOn w:val="a2"/>
    <w:link w:val="2"/>
    <w:rsid w:val="00561577"/>
    <w:rPr>
      <w:rFonts w:ascii="Arial" w:eastAsia="Calibri" w:hAnsi="Arial" w:cs="Times New Roman"/>
      <w:b/>
      <w:bCs/>
      <w:i/>
      <w:iCs/>
      <w:sz w:val="28"/>
      <w:szCs w:val="28"/>
      <w:lang w:val="x-none" w:eastAsia="x-none"/>
    </w:rPr>
  </w:style>
  <w:style w:type="character" w:customStyle="1" w:styleId="30">
    <w:name w:val="Заголовок 3 Знак"/>
    <w:basedOn w:val="a2"/>
    <w:link w:val="3"/>
    <w:rsid w:val="00561577"/>
    <w:rPr>
      <w:rFonts w:ascii="Arial" w:eastAsia="Calibri" w:hAnsi="Arial" w:cs="Times New Roman"/>
      <w:b/>
      <w:bCs/>
      <w:sz w:val="26"/>
      <w:szCs w:val="26"/>
      <w:lang w:val="x-none" w:eastAsia="x-none"/>
    </w:rPr>
  </w:style>
  <w:style w:type="character" w:customStyle="1" w:styleId="40">
    <w:name w:val="Заголовок 4 Знак"/>
    <w:basedOn w:val="a2"/>
    <w:link w:val="4"/>
    <w:rsid w:val="00561577"/>
    <w:rPr>
      <w:rFonts w:ascii="Calibri" w:eastAsia="Calibri" w:hAnsi="Calibri" w:cs="Times New Roman"/>
      <w:b/>
      <w:bCs/>
      <w:sz w:val="28"/>
      <w:szCs w:val="28"/>
      <w:lang w:val="x-none" w:eastAsia="x-none"/>
    </w:rPr>
  </w:style>
  <w:style w:type="character" w:customStyle="1" w:styleId="50">
    <w:name w:val="Заголовок 5 Знак"/>
    <w:basedOn w:val="a2"/>
    <w:link w:val="5"/>
    <w:rsid w:val="00561577"/>
    <w:rPr>
      <w:rFonts w:ascii="Calibri" w:eastAsia="Calibri" w:hAnsi="Calibri" w:cs="Times New Roman"/>
      <w:b/>
      <w:sz w:val="26"/>
      <w:szCs w:val="20"/>
      <w:lang w:val="x-none" w:eastAsia="x-none"/>
    </w:rPr>
  </w:style>
  <w:style w:type="character" w:customStyle="1" w:styleId="60">
    <w:name w:val="Заголовок 6 Знак"/>
    <w:basedOn w:val="a2"/>
    <w:link w:val="6"/>
    <w:rsid w:val="00561577"/>
    <w:rPr>
      <w:rFonts w:ascii="Calibri" w:eastAsia="Calibri" w:hAnsi="Calibri" w:cs="Times New Roman"/>
      <w:b/>
      <w:bCs/>
      <w:lang w:val="x-none" w:eastAsia="x-none"/>
    </w:rPr>
  </w:style>
  <w:style w:type="character" w:customStyle="1" w:styleId="70">
    <w:name w:val="Заголовок 7 Знак"/>
    <w:basedOn w:val="a2"/>
    <w:link w:val="7"/>
    <w:rsid w:val="00561577"/>
    <w:rPr>
      <w:rFonts w:ascii="FreeSetCTT" w:eastAsia="Calibri" w:hAnsi="FreeSetCTT" w:cs="Times New Roman"/>
      <w:b/>
      <w:bCs/>
      <w:sz w:val="24"/>
      <w:szCs w:val="24"/>
      <w:lang w:val="x-none" w:eastAsia="x-none"/>
    </w:rPr>
  </w:style>
  <w:style w:type="character" w:customStyle="1" w:styleId="80">
    <w:name w:val="Заголовок 8 Знак"/>
    <w:basedOn w:val="a2"/>
    <w:link w:val="8"/>
    <w:rsid w:val="00561577"/>
    <w:rPr>
      <w:rFonts w:ascii="Calibri" w:eastAsia="Calibri" w:hAnsi="Calibri" w:cs="Times New Roman"/>
      <w:i/>
      <w:iCs/>
      <w:sz w:val="24"/>
      <w:szCs w:val="24"/>
      <w:lang w:val="x-none" w:eastAsia="x-none"/>
    </w:rPr>
  </w:style>
  <w:style w:type="character" w:customStyle="1" w:styleId="90">
    <w:name w:val="Заголовок 9 Знак"/>
    <w:basedOn w:val="a2"/>
    <w:link w:val="9"/>
    <w:rsid w:val="00561577"/>
    <w:rPr>
      <w:rFonts w:ascii="Arial" w:eastAsia="Calibri" w:hAnsi="Arial" w:cs="Times New Roman"/>
      <w:lang w:val="x-none" w:eastAsia="x-none"/>
    </w:rPr>
  </w:style>
  <w:style w:type="paragraph" w:customStyle="1" w:styleId="116">
    <w:name w:val="Стиль Заголовок 1 + кернинг от 16 пт"/>
    <w:basedOn w:val="1"/>
    <w:next w:val="a1"/>
    <w:rsid w:val="00561577"/>
    <w:pPr>
      <w:keepNext w:val="0"/>
      <w:widowControl/>
      <w:tabs>
        <w:tab w:val="left" w:pos="900"/>
        <w:tab w:val="num" w:pos="1800"/>
      </w:tabs>
      <w:autoSpaceDE/>
      <w:autoSpaceDN/>
      <w:adjustRightInd/>
      <w:spacing w:before="360" w:after="240"/>
    </w:pPr>
    <w:rPr>
      <w:rFonts w:eastAsia="Calibri" w:cs="Times New Roman"/>
      <w:sz w:val="24"/>
      <w:szCs w:val="24"/>
      <w:lang w:val="x-none" w:eastAsia="x-none"/>
    </w:rPr>
  </w:style>
  <w:style w:type="paragraph" w:customStyle="1" w:styleId="af4">
    <w:name w:val="Пункт"/>
    <w:basedOn w:val="a1"/>
    <w:link w:val="14"/>
    <w:rsid w:val="004658B2"/>
    <w:pPr>
      <w:widowControl/>
      <w:tabs>
        <w:tab w:val="num" w:pos="1134"/>
      </w:tabs>
      <w:autoSpaceDE/>
      <w:autoSpaceDN/>
      <w:adjustRightInd/>
      <w:spacing w:line="360" w:lineRule="auto"/>
      <w:ind w:left="1134" w:hanging="1134"/>
      <w:jc w:val="both"/>
    </w:pPr>
    <w:rPr>
      <w:snapToGrid w:val="0"/>
      <w:sz w:val="28"/>
      <w:szCs w:val="20"/>
    </w:rPr>
  </w:style>
  <w:style w:type="character" w:customStyle="1" w:styleId="af5">
    <w:name w:val="Комментраий Знак"/>
    <w:rsid w:val="004658B2"/>
    <w:rPr>
      <w:i/>
      <w:color w:val="3366FF"/>
      <w:sz w:val="28"/>
      <w:szCs w:val="28"/>
      <w:lang w:val="ru-RU" w:eastAsia="ru-RU" w:bidi="ar-SA"/>
    </w:rPr>
  </w:style>
  <w:style w:type="paragraph" w:styleId="af6">
    <w:name w:val="Title"/>
    <w:basedOn w:val="a1"/>
    <w:link w:val="af7"/>
    <w:qFormat/>
    <w:rsid w:val="004658B2"/>
    <w:pPr>
      <w:widowControl/>
      <w:autoSpaceDE/>
      <w:autoSpaceDN/>
      <w:adjustRightInd/>
      <w:jc w:val="center"/>
    </w:pPr>
    <w:rPr>
      <w:b/>
    </w:rPr>
  </w:style>
  <w:style w:type="character" w:customStyle="1" w:styleId="af7">
    <w:name w:val="Название Знак"/>
    <w:basedOn w:val="a2"/>
    <w:link w:val="af6"/>
    <w:rsid w:val="004658B2"/>
    <w:rPr>
      <w:rFonts w:ascii="Times New Roman" w:eastAsia="Times New Roman" w:hAnsi="Times New Roman" w:cs="Times New Roman"/>
      <w:b/>
      <w:sz w:val="24"/>
      <w:szCs w:val="24"/>
      <w:lang w:eastAsia="ru-RU"/>
    </w:rPr>
  </w:style>
  <w:style w:type="paragraph" w:customStyle="1" w:styleId="ConsNonformat">
    <w:name w:val="ConsNonformat"/>
    <w:rsid w:val="004658B2"/>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14">
    <w:name w:val="Пункт Знак1"/>
    <w:link w:val="af4"/>
    <w:rsid w:val="00A73F21"/>
    <w:rPr>
      <w:rFonts w:ascii="Times New Roman" w:eastAsia="Times New Roman" w:hAnsi="Times New Roman" w:cs="Times New Roman"/>
      <w:snapToGrid w:val="0"/>
      <w:sz w:val="28"/>
      <w:szCs w:val="20"/>
      <w:lang w:eastAsia="ru-RU"/>
    </w:rPr>
  </w:style>
  <w:style w:type="table" w:customStyle="1" w:styleId="15">
    <w:name w:val="Сетка таблицы1"/>
    <w:basedOn w:val="a3"/>
    <w:next w:val="af"/>
    <w:rsid w:val="00DA46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3"/>
    <w:next w:val="af"/>
    <w:rsid w:val="006E5D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503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uiPriority w:val="99"/>
    <w:qFormat/>
    <w:rsid w:val="00350363"/>
    <w:pPr>
      <w:keepNext/>
      <w:spacing w:before="240" w:after="60"/>
      <w:outlineLvl w:val="0"/>
    </w:pPr>
    <w:rPr>
      <w:rFonts w:ascii="Arial" w:hAnsi="Arial" w:cs="Arial"/>
      <w:b/>
      <w:bCs/>
      <w:kern w:val="32"/>
      <w:sz w:val="32"/>
      <w:szCs w:val="32"/>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1"/>
    <w:next w:val="a1"/>
    <w:link w:val="20"/>
    <w:uiPriority w:val="99"/>
    <w:qFormat/>
    <w:rsid w:val="00561577"/>
    <w:pPr>
      <w:keepNext/>
      <w:widowControl/>
      <w:tabs>
        <w:tab w:val="num" w:pos="1440"/>
      </w:tabs>
      <w:autoSpaceDE/>
      <w:autoSpaceDN/>
      <w:adjustRightInd/>
      <w:spacing w:before="240" w:after="60"/>
      <w:outlineLvl w:val="1"/>
    </w:pPr>
    <w:rPr>
      <w:rFonts w:ascii="Arial" w:eastAsia="Calibri" w:hAnsi="Arial"/>
      <w:b/>
      <w:bCs/>
      <w:i/>
      <w:iCs/>
      <w:sz w:val="28"/>
      <w:szCs w:val="28"/>
      <w:lang w:val="x-none" w:eastAsia="x-none"/>
    </w:rPr>
  </w:style>
  <w:style w:type="paragraph" w:styleId="3">
    <w:name w:val="heading 3"/>
    <w:basedOn w:val="a1"/>
    <w:next w:val="a1"/>
    <w:link w:val="30"/>
    <w:qFormat/>
    <w:rsid w:val="00561577"/>
    <w:pPr>
      <w:keepNext/>
      <w:widowControl/>
      <w:tabs>
        <w:tab w:val="num" w:pos="720"/>
      </w:tabs>
      <w:autoSpaceDE/>
      <w:autoSpaceDN/>
      <w:adjustRightInd/>
      <w:spacing w:before="240" w:after="60"/>
      <w:ind w:left="720" w:hanging="432"/>
      <w:outlineLvl w:val="2"/>
    </w:pPr>
    <w:rPr>
      <w:rFonts w:ascii="Arial" w:eastAsia="Calibri" w:hAnsi="Arial"/>
      <w:b/>
      <w:bCs/>
      <w:sz w:val="26"/>
      <w:szCs w:val="26"/>
      <w:lang w:val="x-none" w:eastAsia="x-none"/>
    </w:rPr>
  </w:style>
  <w:style w:type="paragraph" w:styleId="4">
    <w:name w:val="heading 4"/>
    <w:basedOn w:val="a1"/>
    <w:next w:val="a1"/>
    <w:link w:val="40"/>
    <w:qFormat/>
    <w:rsid w:val="00561577"/>
    <w:pPr>
      <w:keepNext/>
      <w:widowControl/>
      <w:tabs>
        <w:tab w:val="num" w:pos="864"/>
      </w:tabs>
      <w:autoSpaceDE/>
      <w:autoSpaceDN/>
      <w:adjustRightInd/>
      <w:spacing w:before="240" w:after="60"/>
      <w:ind w:left="864" w:hanging="144"/>
      <w:outlineLvl w:val="3"/>
    </w:pPr>
    <w:rPr>
      <w:rFonts w:ascii="Calibri" w:eastAsia="Calibri" w:hAnsi="Calibri"/>
      <w:b/>
      <w:bCs/>
      <w:sz w:val="28"/>
      <w:szCs w:val="28"/>
      <w:lang w:val="x-none" w:eastAsia="x-none"/>
    </w:rPr>
  </w:style>
  <w:style w:type="paragraph" w:styleId="5">
    <w:name w:val="heading 5"/>
    <w:basedOn w:val="a1"/>
    <w:next w:val="a1"/>
    <w:link w:val="50"/>
    <w:qFormat/>
    <w:rsid w:val="00561577"/>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lang w:val="x-none" w:eastAsia="x-none"/>
    </w:rPr>
  </w:style>
  <w:style w:type="paragraph" w:styleId="6">
    <w:name w:val="heading 6"/>
    <w:basedOn w:val="a1"/>
    <w:next w:val="a1"/>
    <w:link w:val="60"/>
    <w:qFormat/>
    <w:rsid w:val="00561577"/>
    <w:pPr>
      <w:widowControl/>
      <w:tabs>
        <w:tab w:val="num" w:pos="1152"/>
      </w:tabs>
      <w:autoSpaceDE/>
      <w:autoSpaceDN/>
      <w:adjustRightInd/>
      <w:spacing w:before="240" w:after="60"/>
      <w:ind w:left="1152" w:hanging="432"/>
      <w:outlineLvl w:val="5"/>
    </w:pPr>
    <w:rPr>
      <w:rFonts w:ascii="Calibri" w:eastAsia="Calibri" w:hAnsi="Calibri"/>
      <w:b/>
      <w:bCs/>
      <w:sz w:val="22"/>
      <w:szCs w:val="22"/>
      <w:lang w:val="x-none" w:eastAsia="x-none"/>
    </w:rPr>
  </w:style>
  <w:style w:type="paragraph" w:styleId="7">
    <w:name w:val="heading 7"/>
    <w:basedOn w:val="a1"/>
    <w:next w:val="a1"/>
    <w:link w:val="70"/>
    <w:qFormat/>
    <w:rsid w:val="00561577"/>
    <w:pPr>
      <w:keepNext/>
      <w:widowControl/>
      <w:tabs>
        <w:tab w:val="num" w:pos="1296"/>
      </w:tabs>
      <w:autoSpaceDE/>
      <w:autoSpaceDN/>
      <w:adjustRightInd/>
      <w:ind w:left="1296" w:hanging="288"/>
      <w:jc w:val="center"/>
      <w:outlineLvl w:val="6"/>
    </w:pPr>
    <w:rPr>
      <w:rFonts w:ascii="FreeSetCTT" w:eastAsia="Calibri" w:hAnsi="FreeSetCTT"/>
      <w:b/>
      <w:bCs/>
      <w:lang w:val="x-none" w:eastAsia="x-none"/>
    </w:rPr>
  </w:style>
  <w:style w:type="paragraph" w:styleId="8">
    <w:name w:val="heading 8"/>
    <w:basedOn w:val="a1"/>
    <w:next w:val="a1"/>
    <w:link w:val="80"/>
    <w:qFormat/>
    <w:rsid w:val="00561577"/>
    <w:pPr>
      <w:widowControl/>
      <w:tabs>
        <w:tab w:val="num" w:pos="1440"/>
      </w:tabs>
      <w:autoSpaceDE/>
      <w:autoSpaceDN/>
      <w:adjustRightInd/>
      <w:spacing w:before="240" w:after="60"/>
      <w:ind w:left="1440" w:hanging="432"/>
      <w:outlineLvl w:val="7"/>
    </w:pPr>
    <w:rPr>
      <w:rFonts w:ascii="Calibri" w:eastAsia="Calibri" w:hAnsi="Calibri"/>
      <w:i/>
      <w:iCs/>
      <w:lang w:val="x-none" w:eastAsia="x-none"/>
    </w:rPr>
  </w:style>
  <w:style w:type="paragraph" w:styleId="9">
    <w:name w:val="heading 9"/>
    <w:basedOn w:val="a1"/>
    <w:next w:val="a1"/>
    <w:link w:val="90"/>
    <w:qFormat/>
    <w:rsid w:val="00561577"/>
    <w:pPr>
      <w:widowControl/>
      <w:tabs>
        <w:tab w:val="num" w:pos="1584"/>
      </w:tabs>
      <w:autoSpaceDE/>
      <w:autoSpaceDN/>
      <w:adjustRightInd/>
      <w:spacing w:before="240" w:after="60"/>
      <w:ind w:left="1584" w:hanging="144"/>
      <w:outlineLvl w:val="8"/>
    </w:pPr>
    <w:rPr>
      <w:rFonts w:ascii="Arial" w:eastAsia="Calibri" w:hAnsi="Arial"/>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50363"/>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50363"/>
    <w:pPr>
      <w:spacing w:line="324" w:lineRule="exact"/>
      <w:jc w:val="both"/>
    </w:pPr>
  </w:style>
  <w:style w:type="character" w:customStyle="1" w:styleId="FontStyle128">
    <w:name w:val="Font Style128"/>
    <w:rsid w:val="00350363"/>
    <w:rPr>
      <w:rFonts w:ascii="Times New Roman" w:hAnsi="Times New Roman" w:cs="Times New Roman"/>
      <w:color w:val="000000"/>
      <w:sz w:val="26"/>
      <w:szCs w:val="26"/>
    </w:rPr>
  </w:style>
  <w:style w:type="character" w:customStyle="1" w:styleId="FontStyle159">
    <w:name w:val="Font Style159"/>
    <w:rsid w:val="00350363"/>
    <w:rPr>
      <w:rFonts w:ascii="Times New Roman" w:hAnsi="Times New Roman" w:cs="Times New Roman"/>
      <w:color w:val="000000"/>
      <w:sz w:val="24"/>
      <w:szCs w:val="24"/>
    </w:r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50363"/>
    <w:rPr>
      <w:rFonts w:ascii="Arial" w:eastAsia="Times New Roman" w:hAnsi="Arial" w:cs="Arial"/>
      <w:b/>
      <w:bCs/>
      <w:kern w:val="32"/>
      <w:sz w:val="32"/>
      <w:szCs w:val="32"/>
      <w:lang w:eastAsia="ru-RU"/>
    </w:rPr>
  </w:style>
  <w:style w:type="paragraph" w:customStyle="1" w:styleId="a">
    <w:name w:val="Подподпункт"/>
    <w:basedOn w:val="a1"/>
    <w:link w:val="a5"/>
    <w:rsid w:val="00350363"/>
    <w:pPr>
      <w:widowControl/>
      <w:numPr>
        <w:numId w:val="1"/>
      </w:numPr>
      <w:autoSpaceDE/>
      <w:autoSpaceDN/>
      <w:adjustRightInd/>
      <w:spacing w:line="360" w:lineRule="auto"/>
      <w:jc w:val="both"/>
    </w:pPr>
    <w:rPr>
      <w:snapToGrid w:val="0"/>
      <w:sz w:val="28"/>
      <w:szCs w:val="20"/>
    </w:rPr>
  </w:style>
  <w:style w:type="paragraph" w:customStyle="1" w:styleId="Style12">
    <w:name w:val="Style12"/>
    <w:basedOn w:val="a1"/>
    <w:rsid w:val="00350363"/>
    <w:pPr>
      <w:spacing w:line="317" w:lineRule="exact"/>
      <w:ind w:firstLine="691"/>
      <w:jc w:val="both"/>
    </w:pPr>
  </w:style>
  <w:style w:type="paragraph" w:customStyle="1" w:styleId="Style23">
    <w:name w:val="Style23"/>
    <w:basedOn w:val="a1"/>
    <w:rsid w:val="00350363"/>
    <w:pPr>
      <w:spacing w:line="338" w:lineRule="exact"/>
      <w:ind w:firstLine="706"/>
      <w:jc w:val="both"/>
    </w:pPr>
  </w:style>
  <w:style w:type="character" w:customStyle="1" w:styleId="FontStyle129">
    <w:name w:val="Font Style129"/>
    <w:rsid w:val="00350363"/>
    <w:rPr>
      <w:rFonts w:ascii="Times New Roman" w:hAnsi="Times New Roman" w:cs="Times New Roman"/>
      <w:b/>
      <w:bCs/>
      <w:i/>
      <w:iCs/>
      <w:color w:val="000000"/>
      <w:sz w:val="24"/>
      <w:szCs w:val="24"/>
    </w:rPr>
  </w:style>
  <w:style w:type="character" w:styleId="a6">
    <w:name w:val="Hyperlink"/>
    <w:rsid w:val="00350363"/>
    <w:rPr>
      <w:color w:val="0067D5"/>
      <w:u w:val="single"/>
    </w:rPr>
  </w:style>
  <w:style w:type="paragraph" w:customStyle="1" w:styleId="Times12">
    <w:name w:val="Times 12"/>
    <w:basedOn w:val="a1"/>
    <w:rsid w:val="00350363"/>
    <w:pPr>
      <w:widowControl/>
      <w:overflowPunct w:val="0"/>
      <w:ind w:firstLine="567"/>
      <w:jc w:val="both"/>
    </w:pPr>
    <w:rPr>
      <w:bCs/>
      <w:szCs w:val="22"/>
    </w:rPr>
  </w:style>
  <w:style w:type="paragraph" w:styleId="a7">
    <w:name w:val="Normal (Web)"/>
    <w:basedOn w:val="a1"/>
    <w:link w:val="a8"/>
    <w:rsid w:val="00350363"/>
    <w:pPr>
      <w:widowControl/>
      <w:autoSpaceDE/>
      <w:autoSpaceDN/>
      <w:adjustRightInd/>
      <w:spacing w:before="100" w:beforeAutospacing="1" w:after="100" w:afterAutospacing="1"/>
    </w:pPr>
  </w:style>
  <w:style w:type="character" w:customStyle="1" w:styleId="a8">
    <w:name w:val="Обычный (веб) Знак"/>
    <w:link w:val="a7"/>
    <w:locked/>
    <w:rsid w:val="00350363"/>
    <w:rPr>
      <w:rFonts w:ascii="Times New Roman" w:eastAsia="Times New Roman" w:hAnsi="Times New Roman" w:cs="Times New Roman"/>
      <w:sz w:val="24"/>
      <w:szCs w:val="24"/>
      <w:lang w:eastAsia="ru-RU"/>
    </w:rPr>
  </w:style>
  <w:style w:type="paragraph" w:customStyle="1" w:styleId="Style3">
    <w:name w:val="Style3"/>
    <w:basedOn w:val="a1"/>
    <w:rsid w:val="00350363"/>
  </w:style>
  <w:style w:type="paragraph" w:customStyle="1" w:styleId="Style8">
    <w:name w:val="Style8"/>
    <w:basedOn w:val="a1"/>
    <w:rsid w:val="00350363"/>
  </w:style>
  <w:style w:type="paragraph" w:customStyle="1" w:styleId="Style9">
    <w:name w:val="Style9"/>
    <w:basedOn w:val="a1"/>
    <w:rsid w:val="00350363"/>
    <w:pPr>
      <w:jc w:val="both"/>
    </w:pPr>
  </w:style>
  <w:style w:type="paragraph" w:customStyle="1" w:styleId="Style10">
    <w:name w:val="Style10"/>
    <w:basedOn w:val="a1"/>
    <w:rsid w:val="00350363"/>
    <w:pPr>
      <w:spacing w:line="281" w:lineRule="exact"/>
    </w:pPr>
  </w:style>
  <w:style w:type="paragraph" w:customStyle="1" w:styleId="Style11">
    <w:name w:val="Style11"/>
    <w:basedOn w:val="a1"/>
    <w:rsid w:val="00350363"/>
    <w:pPr>
      <w:spacing w:line="278" w:lineRule="exact"/>
    </w:pPr>
  </w:style>
  <w:style w:type="paragraph" w:customStyle="1" w:styleId="Style13">
    <w:name w:val="Style13"/>
    <w:basedOn w:val="a1"/>
    <w:rsid w:val="00350363"/>
    <w:pPr>
      <w:spacing w:line="830" w:lineRule="exact"/>
    </w:pPr>
  </w:style>
  <w:style w:type="paragraph" w:customStyle="1" w:styleId="Style22">
    <w:name w:val="Style22"/>
    <w:basedOn w:val="a1"/>
    <w:rsid w:val="00350363"/>
    <w:pPr>
      <w:spacing w:line="281" w:lineRule="exact"/>
      <w:ind w:firstLine="684"/>
    </w:pPr>
  </w:style>
  <w:style w:type="paragraph" w:customStyle="1" w:styleId="Style24">
    <w:name w:val="Style24"/>
    <w:basedOn w:val="a1"/>
    <w:rsid w:val="00350363"/>
    <w:pPr>
      <w:jc w:val="center"/>
    </w:pPr>
  </w:style>
  <w:style w:type="paragraph" w:customStyle="1" w:styleId="Style34">
    <w:name w:val="Style34"/>
    <w:basedOn w:val="a1"/>
    <w:rsid w:val="00350363"/>
    <w:pPr>
      <w:spacing w:line="274" w:lineRule="exact"/>
      <w:ind w:firstLine="691"/>
    </w:pPr>
  </w:style>
  <w:style w:type="paragraph" w:customStyle="1" w:styleId="Style45">
    <w:name w:val="Style45"/>
    <w:basedOn w:val="a1"/>
    <w:rsid w:val="00350363"/>
    <w:pPr>
      <w:spacing w:line="278" w:lineRule="exact"/>
      <w:ind w:firstLine="684"/>
    </w:pPr>
  </w:style>
  <w:style w:type="paragraph" w:customStyle="1" w:styleId="Style53">
    <w:name w:val="Style53"/>
    <w:basedOn w:val="a1"/>
    <w:rsid w:val="00350363"/>
    <w:pPr>
      <w:spacing w:line="281" w:lineRule="exact"/>
      <w:ind w:firstLine="1152"/>
    </w:pPr>
  </w:style>
  <w:style w:type="paragraph" w:customStyle="1" w:styleId="Style71">
    <w:name w:val="Style71"/>
    <w:basedOn w:val="a1"/>
    <w:rsid w:val="00350363"/>
    <w:pPr>
      <w:spacing w:line="279" w:lineRule="exact"/>
      <w:jc w:val="right"/>
    </w:pPr>
  </w:style>
  <w:style w:type="paragraph" w:customStyle="1" w:styleId="Style75">
    <w:name w:val="Style75"/>
    <w:basedOn w:val="a1"/>
    <w:rsid w:val="00350363"/>
    <w:pPr>
      <w:spacing w:line="278" w:lineRule="exact"/>
      <w:jc w:val="center"/>
    </w:pPr>
  </w:style>
  <w:style w:type="paragraph" w:customStyle="1" w:styleId="Style80">
    <w:name w:val="Style80"/>
    <w:basedOn w:val="a1"/>
    <w:rsid w:val="00350363"/>
    <w:pPr>
      <w:spacing w:line="281" w:lineRule="exact"/>
      <w:jc w:val="both"/>
    </w:pPr>
  </w:style>
  <w:style w:type="paragraph" w:customStyle="1" w:styleId="Style88">
    <w:name w:val="Style88"/>
    <w:basedOn w:val="a1"/>
    <w:rsid w:val="00350363"/>
    <w:pPr>
      <w:spacing w:line="281" w:lineRule="exact"/>
      <w:jc w:val="both"/>
    </w:pPr>
  </w:style>
  <w:style w:type="paragraph" w:customStyle="1" w:styleId="Style99">
    <w:name w:val="Style99"/>
    <w:basedOn w:val="a1"/>
    <w:rsid w:val="00350363"/>
    <w:pPr>
      <w:spacing w:line="281" w:lineRule="exact"/>
      <w:ind w:hanging="950"/>
      <w:jc w:val="both"/>
    </w:pPr>
  </w:style>
  <w:style w:type="paragraph" w:customStyle="1" w:styleId="Style118">
    <w:name w:val="Style118"/>
    <w:basedOn w:val="a1"/>
    <w:rsid w:val="00350363"/>
    <w:pPr>
      <w:spacing w:line="277" w:lineRule="exact"/>
      <w:ind w:firstLine="706"/>
    </w:pPr>
  </w:style>
  <w:style w:type="character" w:customStyle="1" w:styleId="FontStyle131">
    <w:name w:val="Font Style131"/>
    <w:rsid w:val="00350363"/>
    <w:rPr>
      <w:rFonts w:ascii="Times New Roman" w:hAnsi="Times New Roman" w:cs="Times New Roman"/>
      <w:i/>
      <w:iCs/>
      <w:color w:val="000000"/>
      <w:sz w:val="26"/>
      <w:szCs w:val="26"/>
    </w:rPr>
  </w:style>
  <w:style w:type="character" w:customStyle="1" w:styleId="FontStyle133">
    <w:name w:val="Font Style133"/>
    <w:rsid w:val="00350363"/>
    <w:rPr>
      <w:rFonts w:ascii="Times New Roman" w:hAnsi="Times New Roman" w:cs="Times New Roman"/>
      <w:b/>
      <w:bCs/>
      <w:color w:val="000000"/>
      <w:sz w:val="22"/>
      <w:szCs w:val="22"/>
    </w:rPr>
  </w:style>
  <w:style w:type="character" w:customStyle="1" w:styleId="FontStyle135">
    <w:name w:val="Font Style135"/>
    <w:rsid w:val="00350363"/>
    <w:rPr>
      <w:rFonts w:ascii="Times New Roman" w:hAnsi="Times New Roman" w:cs="Times New Roman"/>
      <w:color w:val="000000"/>
      <w:sz w:val="24"/>
      <w:szCs w:val="24"/>
    </w:rPr>
  </w:style>
  <w:style w:type="paragraph" w:styleId="a9">
    <w:name w:val="header"/>
    <w:aliases w:val="Heder,Titul"/>
    <w:basedOn w:val="a1"/>
    <w:link w:val="12"/>
    <w:uiPriority w:val="99"/>
    <w:rsid w:val="00350363"/>
    <w:pPr>
      <w:tabs>
        <w:tab w:val="center" w:pos="4677"/>
        <w:tab w:val="right" w:pos="9355"/>
      </w:tabs>
    </w:pPr>
  </w:style>
  <w:style w:type="character" w:customStyle="1" w:styleId="aa">
    <w:name w:val="Верхний колонтитул Знак"/>
    <w:basedOn w:val="a2"/>
    <w:uiPriority w:val="99"/>
    <w:rsid w:val="00350363"/>
    <w:rPr>
      <w:rFonts w:ascii="Times New Roman" w:eastAsia="Times New Roman" w:hAnsi="Times New Roman" w:cs="Times New Roman"/>
      <w:sz w:val="24"/>
      <w:szCs w:val="24"/>
      <w:lang w:eastAsia="ru-RU"/>
    </w:rPr>
  </w:style>
  <w:style w:type="paragraph" w:styleId="ab">
    <w:name w:val="footer"/>
    <w:basedOn w:val="a1"/>
    <w:link w:val="13"/>
    <w:uiPriority w:val="99"/>
    <w:rsid w:val="00350363"/>
    <w:pPr>
      <w:tabs>
        <w:tab w:val="center" w:pos="4677"/>
        <w:tab w:val="right" w:pos="9355"/>
      </w:tabs>
    </w:pPr>
  </w:style>
  <w:style w:type="character" w:customStyle="1" w:styleId="ac">
    <w:name w:val="Нижний колонтитул Знак"/>
    <w:basedOn w:val="a2"/>
    <w:uiPriority w:val="99"/>
    <w:rsid w:val="00350363"/>
    <w:rPr>
      <w:rFonts w:ascii="Times New Roman" w:eastAsia="Times New Roman" w:hAnsi="Times New Roman" w:cs="Times New Roman"/>
      <w:sz w:val="24"/>
      <w:szCs w:val="24"/>
      <w:lang w:eastAsia="ru-RU"/>
    </w:rPr>
  </w:style>
  <w:style w:type="character" w:customStyle="1" w:styleId="12">
    <w:name w:val="Верхний колонтитул Знак1"/>
    <w:aliases w:val="Heder Знак,Titul Знак"/>
    <w:link w:val="a9"/>
    <w:locked/>
    <w:rsid w:val="00350363"/>
    <w:rPr>
      <w:rFonts w:ascii="Times New Roman" w:eastAsia="Times New Roman" w:hAnsi="Times New Roman" w:cs="Times New Roman"/>
      <w:sz w:val="24"/>
      <w:szCs w:val="24"/>
      <w:lang w:eastAsia="ru-RU"/>
    </w:rPr>
  </w:style>
  <w:style w:type="character" w:customStyle="1" w:styleId="13">
    <w:name w:val="Нижний колонтитул Знак1"/>
    <w:link w:val="ab"/>
    <w:rsid w:val="00350363"/>
    <w:rPr>
      <w:rFonts w:ascii="Times New Roman" w:eastAsia="Times New Roman" w:hAnsi="Times New Roman" w:cs="Times New Roman"/>
      <w:sz w:val="24"/>
      <w:szCs w:val="24"/>
      <w:lang w:eastAsia="ru-RU"/>
    </w:rPr>
  </w:style>
  <w:style w:type="character" w:customStyle="1" w:styleId="a5">
    <w:name w:val="Подподпункт Знак"/>
    <w:link w:val="a"/>
    <w:rsid w:val="00350363"/>
    <w:rPr>
      <w:rFonts w:ascii="Times New Roman" w:eastAsia="Times New Roman" w:hAnsi="Times New Roman" w:cs="Times New Roman"/>
      <w:snapToGrid w:val="0"/>
      <w:sz w:val="28"/>
      <w:szCs w:val="20"/>
      <w:lang w:eastAsia="ru-RU"/>
    </w:rPr>
  </w:style>
  <w:style w:type="paragraph" w:styleId="a0">
    <w:name w:val="List Number"/>
    <w:basedOn w:val="a1"/>
    <w:rsid w:val="00603A9A"/>
    <w:pPr>
      <w:widowControl/>
      <w:numPr>
        <w:numId w:val="4"/>
      </w:numPr>
      <w:adjustRightInd/>
      <w:spacing w:before="60" w:line="360" w:lineRule="auto"/>
      <w:jc w:val="both"/>
    </w:pPr>
    <w:rPr>
      <w:sz w:val="28"/>
    </w:rPr>
  </w:style>
  <w:style w:type="paragraph" w:styleId="ad">
    <w:name w:val="Balloon Text"/>
    <w:basedOn w:val="a1"/>
    <w:link w:val="ae"/>
    <w:uiPriority w:val="99"/>
    <w:semiHidden/>
    <w:unhideWhenUsed/>
    <w:rsid w:val="00603A9A"/>
    <w:rPr>
      <w:rFonts w:ascii="Tahoma" w:hAnsi="Tahoma" w:cs="Tahoma"/>
      <w:sz w:val="16"/>
      <w:szCs w:val="16"/>
    </w:rPr>
  </w:style>
  <w:style w:type="character" w:customStyle="1" w:styleId="ae">
    <w:name w:val="Текст выноски Знак"/>
    <w:basedOn w:val="a2"/>
    <w:link w:val="ad"/>
    <w:uiPriority w:val="99"/>
    <w:semiHidden/>
    <w:rsid w:val="00603A9A"/>
    <w:rPr>
      <w:rFonts w:ascii="Tahoma" w:eastAsia="Times New Roman" w:hAnsi="Tahoma" w:cs="Tahoma"/>
      <w:sz w:val="16"/>
      <w:szCs w:val="16"/>
      <w:lang w:eastAsia="ru-RU"/>
    </w:rPr>
  </w:style>
  <w:style w:type="table" w:styleId="af">
    <w:name w:val="Table Grid"/>
    <w:basedOn w:val="a3"/>
    <w:uiPriority w:val="59"/>
    <w:rsid w:val="00D31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875DEA"/>
    <w:pPr>
      <w:ind w:left="720"/>
      <w:contextualSpacing/>
    </w:pPr>
  </w:style>
  <w:style w:type="paragraph" w:styleId="af1">
    <w:name w:val="footnote text"/>
    <w:basedOn w:val="a1"/>
    <w:link w:val="af2"/>
    <w:unhideWhenUsed/>
    <w:rsid w:val="000E6D4C"/>
    <w:rPr>
      <w:sz w:val="20"/>
      <w:szCs w:val="20"/>
    </w:rPr>
  </w:style>
  <w:style w:type="character" w:customStyle="1" w:styleId="af2">
    <w:name w:val="Текст сноски Знак"/>
    <w:basedOn w:val="a2"/>
    <w:link w:val="af1"/>
    <w:rsid w:val="000E6D4C"/>
    <w:rPr>
      <w:rFonts w:ascii="Times New Roman" w:eastAsia="Times New Roman" w:hAnsi="Times New Roman" w:cs="Times New Roman"/>
      <w:sz w:val="20"/>
      <w:szCs w:val="20"/>
      <w:lang w:eastAsia="ru-RU"/>
    </w:rPr>
  </w:style>
  <w:style w:type="character" w:styleId="af3">
    <w:name w:val="footnote reference"/>
    <w:basedOn w:val="a2"/>
    <w:unhideWhenUsed/>
    <w:rsid w:val="000E6D4C"/>
    <w:rPr>
      <w:vertAlign w:val="superscript"/>
    </w:rPr>
  </w:style>
  <w:style w:type="paragraph" w:customStyle="1" w:styleId="F5D665FCE9284B4FB2622A1808488B87">
    <w:name w:val="F5D665FCE9284B4FB2622A1808488B87"/>
    <w:rsid w:val="00266134"/>
    <w:rPr>
      <w:rFonts w:eastAsiaTheme="minorEastAsia"/>
      <w:lang w:eastAsia="ru-RU"/>
    </w:rPr>
  </w:style>
  <w:style w:type="character" w:customStyle="1" w:styleId="20">
    <w:name w:val="Заголовок 2 Знак"/>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basedOn w:val="a2"/>
    <w:link w:val="2"/>
    <w:rsid w:val="00561577"/>
    <w:rPr>
      <w:rFonts w:ascii="Arial" w:eastAsia="Calibri" w:hAnsi="Arial" w:cs="Times New Roman"/>
      <w:b/>
      <w:bCs/>
      <w:i/>
      <w:iCs/>
      <w:sz w:val="28"/>
      <w:szCs w:val="28"/>
      <w:lang w:val="x-none" w:eastAsia="x-none"/>
    </w:rPr>
  </w:style>
  <w:style w:type="character" w:customStyle="1" w:styleId="30">
    <w:name w:val="Заголовок 3 Знак"/>
    <w:basedOn w:val="a2"/>
    <w:link w:val="3"/>
    <w:rsid w:val="00561577"/>
    <w:rPr>
      <w:rFonts w:ascii="Arial" w:eastAsia="Calibri" w:hAnsi="Arial" w:cs="Times New Roman"/>
      <w:b/>
      <w:bCs/>
      <w:sz w:val="26"/>
      <w:szCs w:val="26"/>
      <w:lang w:val="x-none" w:eastAsia="x-none"/>
    </w:rPr>
  </w:style>
  <w:style w:type="character" w:customStyle="1" w:styleId="40">
    <w:name w:val="Заголовок 4 Знак"/>
    <w:basedOn w:val="a2"/>
    <w:link w:val="4"/>
    <w:rsid w:val="00561577"/>
    <w:rPr>
      <w:rFonts w:ascii="Calibri" w:eastAsia="Calibri" w:hAnsi="Calibri" w:cs="Times New Roman"/>
      <w:b/>
      <w:bCs/>
      <w:sz w:val="28"/>
      <w:szCs w:val="28"/>
      <w:lang w:val="x-none" w:eastAsia="x-none"/>
    </w:rPr>
  </w:style>
  <w:style w:type="character" w:customStyle="1" w:styleId="50">
    <w:name w:val="Заголовок 5 Знак"/>
    <w:basedOn w:val="a2"/>
    <w:link w:val="5"/>
    <w:rsid w:val="00561577"/>
    <w:rPr>
      <w:rFonts w:ascii="Calibri" w:eastAsia="Calibri" w:hAnsi="Calibri" w:cs="Times New Roman"/>
      <w:b/>
      <w:sz w:val="26"/>
      <w:szCs w:val="20"/>
      <w:lang w:val="x-none" w:eastAsia="x-none"/>
    </w:rPr>
  </w:style>
  <w:style w:type="character" w:customStyle="1" w:styleId="60">
    <w:name w:val="Заголовок 6 Знак"/>
    <w:basedOn w:val="a2"/>
    <w:link w:val="6"/>
    <w:rsid w:val="00561577"/>
    <w:rPr>
      <w:rFonts w:ascii="Calibri" w:eastAsia="Calibri" w:hAnsi="Calibri" w:cs="Times New Roman"/>
      <w:b/>
      <w:bCs/>
      <w:lang w:val="x-none" w:eastAsia="x-none"/>
    </w:rPr>
  </w:style>
  <w:style w:type="character" w:customStyle="1" w:styleId="70">
    <w:name w:val="Заголовок 7 Знак"/>
    <w:basedOn w:val="a2"/>
    <w:link w:val="7"/>
    <w:rsid w:val="00561577"/>
    <w:rPr>
      <w:rFonts w:ascii="FreeSetCTT" w:eastAsia="Calibri" w:hAnsi="FreeSetCTT" w:cs="Times New Roman"/>
      <w:b/>
      <w:bCs/>
      <w:sz w:val="24"/>
      <w:szCs w:val="24"/>
      <w:lang w:val="x-none" w:eastAsia="x-none"/>
    </w:rPr>
  </w:style>
  <w:style w:type="character" w:customStyle="1" w:styleId="80">
    <w:name w:val="Заголовок 8 Знак"/>
    <w:basedOn w:val="a2"/>
    <w:link w:val="8"/>
    <w:rsid w:val="00561577"/>
    <w:rPr>
      <w:rFonts w:ascii="Calibri" w:eastAsia="Calibri" w:hAnsi="Calibri" w:cs="Times New Roman"/>
      <w:i/>
      <w:iCs/>
      <w:sz w:val="24"/>
      <w:szCs w:val="24"/>
      <w:lang w:val="x-none" w:eastAsia="x-none"/>
    </w:rPr>
  </w:style>
  <w:style w:type="character" w:customStyle="1" w:styleId="90">
    <w:name w:val="Заголовок 9 Знак"/>
    <w:basedOn w:val="a2"/>
    <w:link w:val="9"/>
    <w:rsid w:val="00561577"/>
    <w:rPr>
      <w:rFonts w:ascii="Arial" w:eastAsia="Calibri" w:hAnsi="Arial" w:cs="Times New Roman"/>
      <w:lang w:val="x-none" w:eastAsia="x-none"/>
    </w:rPr>
  </w:style>
  <w:style w:type="paragraph" w:customStyle="1" w:styleId="116">
    <w:name w:val="Стиль Заголовок 1 + кернинг от 16 пт"/>
    <w:basedOn w:val="1"/>
    <w:next w:val="a1"/>
    <w:rsid w:val="00561577"/>
    <w:pPr>
      <w:keepNext w:val="0"/>
      <w:widowControl/>
      <w:tabs>
        <w:tab w:val="left" w:pos="900"/>
        <w:tab w:val="num" w:pos="1800"/>
      </w:tabs>
      <w:autoSpaceDE/>
      <w:autoSpaceDN/>
      <w:adjustRightInd/>
      <w:spacing w:before="360" w:after="240"/>
    </w:pPr>
    <w:rPr>
      <w:rFonts w:eastAsia="Calibri" w:cs="Times New Roman"/>
      <w:sz w:val="24"/>
      <w:szCs w:val="24"/>
      <w:lang w:val="x-none" w:eastAsia="x-none"/>
    </w:rPr>
  </w:style>
  <w:style w:type="paragraph" w:customStyle="1" w:styleId="af4">
    <w:name w:val="Пункт"/>
    <w:basedOn w:val="a1"/>
    <w:link w:val="14"/>
    <w:rsid w:val="004658B2"/>
    <w:pPr>
      <w:widowControl/>
      <w:tabs>
        <w:tab w:val="num" w:pos="1134"/>
      </w:tabs>
      <w:autoSpaceDE/>
      <w:autoSpaceDN/>
      <w:adjustRightInd/>
      <w:spacing w:line="360" w:lineRule="auto"/>
      <w:ind w:left="1134" w:hanging="1134"/>
      <w:jc w:val="both"/>
    </w:pPr>
    <w:rPr>
      <w:snapToGrid w:val="0"/>
      <w:sz w:val="28"/>
      <w:szCs w:val="20"/>
    </w:rPr>
  </w:style>
  <w:style w:type="character" w:customStyle="1" w:styleId="af5">
    <w:name w:val="Комментраий Знак"/>
    <w:rsid w:val="004658B2"/>
    <w:rPr>
      <w:i/>
      <w:color w:val="3366FF"/>
      <w:sz w:val="28"/>
      <w:szCs w:val="28"/>
      <w:lang w:val="ru-RU" w:eastAsia="ru-RU" w:bidi="ar-SA"/>
    </w:rPr>
  </w:style>
  <w:style w:type="paragraph" w:styleId="af6">
    <w:name w:val="Title"/>
    <w:basedOn w:val="a1"/>
    <w:link w:val="af7"/>
    <w:qFormat/>
    <w:rsid w:val="004658B2"/>
    <w:pPr>
      <w:widowControl/>
      <w:autoSpaceDE/>
      <w:autoSpaceDN/>
      <w:adjustRightInd/>
      <w:jc w:val="center"/>
    </w:pPr>
    <w:rPr>
      <w:b/>
    </w:rPr>
  </w:style>
  <w:style w:type="character" w:customStyle="1" w:styleId="af7">
    <w:name w:val="Название Знак"/>
    <w:basedOn w:val="a2"/>
    <w:link w:val="af6"/>
    <w:rsid w:val="004658B2"/>
    <w:rPr>
      <w:rFonts w:ascii="Times New Roman" w:eastAsia="Times New Roman" w:hAnsi="Times New Roman" w:cs="Times New Roman"/>
      <w:b/>
      <w:sz w:val="24"/>
      <w:szCs w:val="24"/>
      <w:lang w:eastAsia="ru-RU"/>
    </w:rPr>
  </w:style>
  <w:style w:type="paragraph" w:customStyle="1" w:styleId="ConsNonformat">
    <w:name w:val="ConsNonformat"/>
    <w:rsid w:val="004658B2"/>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14">
    <w:name w:val="Пункт Знак1"/>
    <w:link w:val="af4"/>
    <w:rsid w:val="00A73F21"/>
    <w:rPr>
      <w:rFonts w:ascii="Times New Roman" w:eastAsia="Times New Roman" w:hAnsi="Times New Roman" w:cs="Times New Roman"/>
      <w:snapToGrid w:val="0"/>
      <w:sz w:val="28"/>
      <w:szCs w:val="20"/>
      <w:lang w:eastAsia="ru-RU"/>
    </w:rPr>
  </w:style>
  <w:style w:type="table" w:customStyle="1" w:styleId="15">
    <w:name w:val="Сетка таблицы1"/>
    <w:basedOn w:val="a3"/>
    <w:next w:val="af"/>
    <w:rsid w:val="00DA46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3"/>
    <w:next w:val="af"/>
    <w:rsid w:val="006E5D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5058">
      <w:bodyDiv w:val="1"/>
      <w:marLeft w:val="0"/>
      <w:marRight w:val="0"/>
      <w:marTop w:val="0"/>
      <w:marBottom w:val="0"/>
      <w:divBdr>
        <w:top w:val="none" w:sz="0" w:space="0" w:color="auto"/>
        <w:left w:val="none" w:sz="0" w:space="0" w:color="auto"/>
        <w:bottom w:val="none" w:sz="0" w:space="0" w:color="auto"/>
        <w:right w:val="none" w:sz="0" w:space="0" w:color="auto"/>
      </w:divBdr>
    </w:div>
    <w:div w:id="501743804">
      <w:bodyDiv w:val="1"/>
      <w:marLeft w:val="0"/>
      <w:marRight w:val="0"/>
      <w:marTop w:val="0"/>
      <w:marBottom w:val="0"/>
      <w:divBdr>
        <w:top w:val="none" w:sz="0" w:space="0" w:color="auto"/>
        <w:left w:val="none" w:sz="0" w:space="0" w:color="auto"/>
        <w:bottom w:val="none" w:sz="0" w:space="0" w:color="auto"/>
        <w:right w:val="none" w:sz="0" w:space="0" w:color="auto"/>
      </w:divBdr>
    </w:div>
    <w:div w:id="80334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0755F-7CD7-4BDE-A79A-6AC08432C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2869</Words>
  <Characters>16357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2012-08-04T12:08:00Z</dcterms:created>
  <dcterms:modified xsi:type="dcterms:W3CDTF">2014-04-21T06:31:00Z</dcterms:modified>
</cp:coreProperties>
</file>